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21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4"/>
        <w:gridCol w:w="10795"/>
      </w:tblGrid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0AC" w:rsidRDefault="00E770AC" w:rsidP="00E770AC">
            <w:pPr>
              <w:pStyle w:val="20"/>
              <w:shd w:val="clear" w:color="auto" w:fill="auto"/>
              <w:spacing w:line="235" w:lineRule="exact"/>
              <w:jc w:val="left"/>
            </w:pPr>
            <w:r>
              <w:rPr>
                <w:rStyle w:val="21"/>
              </w:rPr>
              <w:t>Вид помещения. (Функциональное использование)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>Зоны</w:t>
            </w:r>
          </w:p>
        </w:tc>
      </w:tr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2309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Групповые комнаты (сюжетно-ролевые игры, самообслуживание, трудовая деятельность, ознакомление с природой, проведение занятий, дневной сон, организация питания)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proofErr w:type="gramStart"/>
            <w:r>
              <w:rPr>
                <w:rStyle w:val="21"/>
              </w:rPr>
              <w:t>Игровая (детская мебель, атрибуты для сюжетно-ролевых игр, «Больница», «Парикмахерская», «Магазин» и т.п.)</w:t>
            </w:r>
            <w:proofErr w:type="gramEnd"/>
            <w:r>
              <w:rPr>
                <w:rStyle w:val="21"/>
              </w:rPr>
              <w:t xml:space="preserve"> Книжная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Художественное творчество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Уголок для театрализованной деятельности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Природная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Физкультурная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proofErr w:type="gramStart"/>
            <w:r>
              <w:rPr>
                <w:rStyle w:val="21"/>
              </w:rPr>
              <w:t>Развивающая</w:t>
            </w:r>
            <w:proofErr w:type="gramEnd"/>
            <w:r>
              <w:rPr>
                <w:rStyle w:val="21"/>
              </w:rPr>
              <w:t xml:space="preserve"> (конструкторы, головоломки, настольно-печатные, дидактические игры, игры по логике и т.п.)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Зона для театрализованной деятельности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Дежурство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Национально-региональный компонент</w:t>
            </w:r>
          </w:p>
        </w:tc>
      </w:tr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0AC" w:rsidRDefault="00E770AC" w:rsidP="00E770AC">
            <w:pPr>
              <w:pStyle w:val="20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 xml:space="preserve">Раздевальные комнаты (информационно </w:t>
            </w:r>
            <w:proofErr w:type="gramStart"/>
            <w:r>
              <w:rPr>
                <w:rStyle w:val="21"/>
              </w:rPr>
              <w:t>-п</w:t>
            </w:r>
            <w:proofErr w:type="gramEnd"/>
            <w:r>
              <w:rPr>
                <w:rStyle w:val="21"/>
              </w:rPr>
              <w:t>росветительская работа с родителями)</w:t>
            </w:r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>Наглядно-информационный уголок для родителей Выставки детского творчества</w:t>
            </w:r>
          </w:p>
        </w:tc>
      </w:tr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0AC" w:rsidRDefault="00E770AC" w:rsidP="00E770AC">
            <w:pPr>
              <w:pStyle w:val="20"/>
              <w:shd w:val="clear" w:color="auto" w:fill="auto"/>
              <w:spacing w:line="235" w:lineRule="exact"/>
              <w:jc w:val="left"/>
            </w:pPr>
            <w:proofErr w:type="gramStart"/>
            <w:r>
              <w:rPr>
                <w:rStyle w:val="21"/>
              </w:rPr>
              <w:t>Методический кабинет (осуществление методической помощи</w:t>
            </w:r>
            <w:proofErr w:type="gramEnd"/>
          </w:p>
        </w:tc>
        <w:tc>
          <w:tcPr>
            <w:tcW w:w="10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ind w:left="660"/>
              <w:jc w:val="left"/>
            </w:pPr>
            <w:r>
              <w:rPr>
                <w:rStyle w:val="21"/>
              </w:rPr>
              <w:t>Библиотека педагогической и методической литературы</w:t>
            </w:r>
          </w:p>
        </w:tc>
      </w:tr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1522"/>
        </w:trPr>
        <w:tc>
          <w:tcPr>
            <w:tcW w:w="3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педагогам;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организация консультаций, семинаров, педагогических советов; выставка дидактических и методических материалов для организации работы с детьми по различным направлениям развития</w:t>
            </w:r>
          </w:p>
        </w:tc>
        <w:tc>
          <w:tcPr>
            <w:tcW w:w="107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>Библиотека периодических изданий Пособия для занятий Опыт работы педагогов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>Материалы консультаций, семинаров, школы педагогического мастерства Демонстрационный, раздаточный материал для занятий с детьми</w:t>
            </w:r>
          </w:p>
        </w:tc>
      </w:tr>
    </w:tbl>
    <w:p w:rsidR="00E770AC" w:rsidRDefault="00E770AC">
      <w:pPr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673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9"/>
        <w:gridCol w:w="10800"/>
      </w:tblGrid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1992"/>
        </w:trPr>
        <w:tc>
          <w:tcPr>
            <w:tcW w:w="3989" w:type="dxa"/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>Музыкальный зал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>(занятия по музыкальному воспитанию; физкультурные занятия; индивидуальные занятия; театральные представления; спортивные и музыкальные досуги, развлечения, праздники; мероприятия для родителей)</w:t>
            </w:r>
          </w:p>
        </w:tc>
        <w:tc>
          <w:tcPr>
            <w:tcW w:w="10800" w:type="dxa"/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230" w:lineRule="exact"/>
              <w:jc w:val="left"/>
            </w:pPr>
            <w:proofErr w:type="gramStart"/>
            <w:r>
              <w:rPr>
                <w:rStyle w:val="21"/>
              </w:rPr>
              <w:t>Библиотека методической литературы, сборники нот Пособия, игрушки, атрибуты для музыкальных и физкультурных занятий Театральная студия «</w:t>
            </w:r>
            <w:proofErr w:type="spellStart"/>
            <w:r>
              <w:rPr>
                <w:rStyle w:val="21"/>
              </w:rPr>
              <w:t>Кукляндия</w:t>
            </w:r>
            <w:proofErr w:type="spellEnd"/>
            <w:r>
              <w:rPr>
                <w:rStyle w:val="21"/>
              </w:rPr>
              <w:t>»: ширма, различные виды кукол) Фортепиано.</w:t>
            </w:r>
            <w:proofErr w:type="gramEnd"/>
          </w:p>
          <w:p w:rsidR="00E770AC" w:rsidRDefault="00E770AC" w:rsidP="00E770AC">
            <w:pPr>
              <w:pStyle w:val="20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>Телевизор.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 xml:space="preserve">Музыкальный центр </w:t>
            </w:r>
            <w:proofErr w:type="gramStart"/>
            <w:r>
              <w:rPr>
                <w:rStyle w:val="21"/>
              </w:rPr>
              <w:t xml:space="preserve">( </w:t>
            </w:r>
            <w:proofErr w:type="gramEnd"/>
            <w:r>
              <w:rPr>
                <w:rStyle w:val="21"/>
              </w:rPr>
              <w:t>шт.)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>Подборка аудиокассет, дисков с музыкальными произведениями</w:t>
            </w:r>
          </w:p>
        </w:tc>
      </w:tr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1140"/>
        </w:trPr>
        <w:tc>
          <w:tcPr>
            <w:tcW w:w="3989" w:type="dxa"/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Кабинет татарского языка (индивидуальные и подгрупповые занятия по обучению детей татарскому языку)</w:t>
            </w:r>
          </w:p>
        </w:tc>
        <w:tc>
          <w:tcPr>
            <w:tcW w:w="10800" w:type="dxa"/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Методическая литература Развивающие игры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Раздаточные и демонстративные материалы Проектор</w:t>
            </w:r>
          </w:p>
          <w:p w:rsidR="00E770AC" w:rsidRDefault="00E770AC" w:rsidP="00E770AC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1"/>
              </w:rPr>
              <w:t>Стенка для раздаточных материалов и пособий Макет татарской избы Куклы би-ба-</w:t>
            </w:r>
            <w:proofErr w:type="spellStart"/>
            <w:r>
              <w:rPr>
                <w:rStyle w:val="21"/>
              </w:rPr>
              <w:t>бо</w:t>
            </w:r>
            <w:proofErr w:type="spellEnd"/>
            <w:r>
              <w:rPr>
                <w:rStyle w:val="21"/>
              </w:rPr>
              <w:t xml:space="preserve"> Информационный стенд</w:t>
            </w:r>
          </w:p>
        </w:tc>
      </w:tr>
    </w:tbl>
    <w:p w:rsidR="00E770AC" w:rsidRDefault="00E770AC" w:rsidP="00E770AC">
      <w:pPr>
        <w:tabs>
          <w:tab w:val="left" w:pos="279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E770AC" w:rsidRDefault="00E770AC" w:rsidP="00E770AC">
      <w:pPr>
        <w:rPr>
          <w:sz w:val="2"/>
          <w:szCs w:val="2"/>
        </w:rPr>
      </w:pPr>
    </w:p>
    <w:p w:rsidR="00813FA2" w:rsidRPr="00E770AC" w:rsidRDefault="00813FA2" w:rsidP="00E770AC">
      <w:pPr>
        <w:rPr>
          <w:sz w:val="2"/>
          <w:szCs w:val="2"/>
        </w:rPr>
        <w:sectPr w:rsidR="00813FA2" w:rsidRPr="00E770A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4"/>
        <w:gridCol w:w="10810"/>
      </w:tblGrid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lastRenderedPageBreak/>
              <w:t>Кабинет «</w:t>
            </w:r>
            <w:proofErr w:type="spellStart"/>
            <w:r>
              <w:rPr>
                <w:rStyle w:val="21"/>
              </w:rPr>
              <w:t>Воспитательно</w:t>
            </w:r>
            <w:proofErr w:type="spellEnd"/>
            <w:r>
              <w:rPr>
                <w:rStyle w:val="21"/>
              </w:rPr>
              <w:t>-развивающий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>Зеркало</w:t>
            </w:r>
          </w:p>
        </w:tc>
      </w:tr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39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>комплекс»</w:t>
            </w:r>
          </w:p>
        </w:tc>
        <w:tc>
          <w:tcPr>
            <w:tcW w:w="10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 xml:space="preserve">Шкаф с пособиями для работы учителя-логопеда, с учебно-методической литературой по музыкальному воспитанию, </w:t>
            </w:r>
            <w:proofErr w:type="gramStart"/>
            <w:r>
              <w:rPr>
                <w:rStyle w:val="21"/>
              </w:rPr>
              <w:t>по</w:t>
            </w:r>
            <w:proofErr w:type="gramEnd"/>
          </w:p>
        </w:tc>
      </w:tr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3994" w:type="dxa"/>
            <w:tcBorders>
              <w:lef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proofErr w:type="gramStart"/>
            <w:r>
              <w:rPr>
                <w:rStyle w:val="21"/>
              </w:rPr>
              <w:t>(«</w:t>
            </w:r>
            <w:proofErr w:type="spellStart"/>
            <w:r>
              <w:rPr>
                <w:rStyle w:val="21"/>
              </w:rPr>
              <w:t>Логопункт</w:t>
            </w:r>
            <w:proofErr w:type="spellEnd"/>
            <w:r>
              <w:rPr>
                <w:rStyle w:val="21"/>
              </w:rPr>
              <w:t>» для осуществления</w:t>
            </w:r>
            <w:proofErr w:type="gramEnd"/>
          </w:p>
        </w:tc>
        <w:tc>
          <w:tcPr>
            <w:tcW w:w="10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>физическому воспитанию</w:t>
            </w:r>
          </w:p>
        </w:tc>
      </w:tr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3994" w:type="dxa"/>
            <w:tcBorders>
              <w:lef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 xml:space="preserve">коррекционного-развивающей работы </w:t>
            </w:r>
            <w:proofErr w:type="gramStart"/>
            <w:r>
              <w:rPr>
                <w:rStyle w:val="21"/>
              </w:rPr>
              <w:t>с</w:t>
            </w:r>
            <w:proofErr w:type="gramEnd"/>
          </w:p>
        </w:tc>
        <w:tc>
          <w:tcPr>
            <w:tcW w:w="10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>магнитная доска-макет уличной разметки с магнитными машинками</w:t>
            </w:r>
          </w:p>
        </w:tc>
      </w:tr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3994" w:type="dxa"/>
            <w:tcBorders>
              <w:lef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>детьми, имеющими ОНР;</w:t>
            </w:r>
          </w:p>
        </w:tc>
        <w:tc>
          <w:tcPr>
            <w:tcW w:w="10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>Напольные знаки дорожного движения</w:t>
            </w:r>
          </w:p>
        </w:tc>
      </w:tr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994" w:type="dxa"/>
            <w:tcBorders>
              <w:lef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 xml:space="preserve">уголок ПДД для </w:t>
            </w:r>
            <w:proofErr w:type="gramStart"/>
            <w:r>
              <w:rPr>
                <w:rStyle w:val="21"/>
              </w:rPr>
              <w:t>индивидуальных</w:t>
            </w:r>
            <w:proofErr w:type="gramEnd"/>
            <w:r>
              <w:rPr>
                <w:rStyle w:val="21"/>
              </w:rPr>
              <w:t xml:space="preserve"> и</w:t>
            </w:r>
          </w:p>
        </w:tc>
        <w:tc>
          <w:tcPr>
            <w:tcW w:w="10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>Плакаты по профилактике ДТП</w:t>
            </w:r>
          </w:p>
        </w:tc>
      </w:tr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994" w:type="dxa"/>
            <w:tcBorders>
              <w:lef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>подгрупповых занятий с детьми;</w:t>
            </w:r>
          </w:p>
        </w:tc>
        <w:tc>
          <w:tcPr>
            <w:tcW w:w="10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>Костюмы ЮИД (3 шт.)</w:t>
            </w:r>
          </w:p>
        </w:tc>
      </w:tr>
      <w:tr w:rsidR="00E770AC" w:rsidTr="00E770AC">
        <w:tblPrEx>
          <w:tblCellMar>
            <w:top w:w="0" w:type="dxa"/>
            <w:bottom w:w="0" w:type="dxa"/>
          </w:tblCellMar>
        </w:tblPrEx>
        <w:trPr>
          <w:trHeight w:hRule="exact" w:val="1613"/>
        </w:trPr>
        <w:tc>
          <w:tcPr>
            <w:tcW w:w="3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230" w:lineRule="exact"/>
              <w:jc w:val="left"/>
            </w:pPr>
            <w:r>
              <w:rPr>
                <w:rStyle w:val="21"/>
              </w:rPr>
              <w:t>уголок музыкального руководителя; уголок инструктора по физической культуре.</w:t>
            </w:r>
          </w:p>
        </w:tc>
        <w:tc>
          <w:tcPr>
            <w:tcW w:w="10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0AC" w:rsidRDefault="00E770AC" w:rsidP="00E770AC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1"/>
              </w:rPr>
              <w:t>столы для специалистов (3 шт.)</w:t>
            </w:r>
          </w:p>
        </w:tc>
      </w:tr>
    </w:tbl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line="226" w:lineRule="exact"/>
      </w:pPr>
      <w:r>
        <w:t xml:space="preserve">Развивающая предметно-пространственная среда МБДОУ - д/с №4 систематически обогащается, педагоги МБДОУ - д/с №4 изготавливают методические пособия, оформляют центры развития, обогащают уголки в соответствии с требованиями ФГОС ДО, придерживаясь основных принципов развивающей </w:t>
      </w:r>
      <w:proofErr w:type="spellStart"/>
      <w:r>
        <w:t>предметно</w:t>
      </w:r>
      <w:r>
        <w:softHyphen/>
        <w:t>пространственной</w:t>
      </w:r>
      <w:proofErr w:type="spellEnd"/>
      <w:r>
        <w:t xml:space="preserve"> среды:</w:t>
      </w:r>
    </w:p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line="226" w:lineRule="exact"/>
      </w:pPr>
      <w:r>
        <w:t>-содержательно-насыщенной, развивающей;</w:t>
      </w:r>
    </w:p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line="226" w:lineRule="exact"/>
      </w:pPr>
      <w:r>
        <w:t>-трансформируемой;</w:t>
      </w:r>
    </w:p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line="226" w:lineRule="exact"/>
      </w:pPr>
      <w:r>
        <w:t>-полифункциональной;</w:t>
      </w:r>
    </w:p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line="226" w:lineRule="exact"/>
      </w:pPr>
      <w:r>
        <w:t>-вариативной;</w:t>
      </w:r>
    </w:p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line="226" w:lineRule="exact"/>
      </w:pPr>
      <w:r>
        <w:t>-доступной;</w:t>
      </w:r>
    </w:p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line="226" w:lineRule="exact"/>
      </w:pPr>
      <w:r>
        <w:t>-безопасной;</w:t>
      </w:r>
    </w:p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line="226" w:lineRule="exact"/>
      </w:pPr>
      <w:r>
        <w:t>-</w:t>
      </w:r>
      <w:proofErr w:type="spellStart"/>
      <w:r>
        <w:t>здоровьесберегающей</w:t>
      </w:r>
      <w:proofErr w:type="spellEnd"/>
      <w:r>
        <w:t>;</w:t>
      </w:r>
    </w:p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line="226" w:lineRule="exact"/>
      </w:pPr>
      <w:r>
        <w:t>-эстетически-привлекательной.</w:t>
      </w:r>
    </w:p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line="226" w:lineRule="exact"/>
      </w:pPr>
      <w:proofErr w:type="gramStart"/>
      <w:r>
        <w:t xml:space="preserve">Оборудование помещений дошкольного учреждения безопасно, соответствует </w:t>
      </w:r>
      <w:proofErr w:type="spellStart"/>
      <w:r>
        <w:t>здоровьесберегающим</w:t>
      </w:r>
      <w:proofErr w:type="spellEnd"/>
      <w:r>
        <w:t xml:space="preserve"> принципам, эстетически привлекательные и развивающие.</w:t>
      </w:r>
      <w:proofErr w:type="gramEnd"/>
      <w:r>
        <w:t xml:space="preserve"> Мебель соответствует росту и возрасту детей, игрушки — обеспечивают максимальный для данного возраста развивающий эффект. Но существует проблема в слабом финансировании МБДОУ - д/с №4 игрушками.</w:t>
      </w:r>
    </w:p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line="226" w:lineRule="exact"/>
      </w:pPr>
      <w:r>
        <w:t>Пространство групп организовано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детям.</w:t>
      </w:r>
    </w:p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line="226" w:lineRule="exact"/>
      </w:pPr>
      <w: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line="226" w:lineRule="exact"/>
      </w:pPr>
      <w:r>
        <w:t>Оснащение уголков меняется в соответствии с тематическим планированием образовательного процесса.</w:t>
      </w:r>
    </w:p>
    <w:p w:rsidR="00E770AC" w:rsidRDefault="00E770AC" w:rsidP="00E770AC">
      <w:pPr>
        <w:pStyle w:val="30"/>
        <w:framePr w:w="14803" w:h="5713" w:hRule="exact" w:wrap="none" w:vAnchor="page" w:hAnchor="page" w:x="1081" w:y="4141"/>
        <w:shd w:val="clear" w:color="auto" w:fill="auto"/>
        <w:spacing w:after="196" w:line="226" w:lineRule="exact"/>
      </w:pPr>
      <w:r>
        <w:t>Для реализации ФГОС, проведения образовательной деятельности имеются два проектора, два музыкальных центра.</w:t>
      </w:r>
    </w:p>
    <w:p w:rsidR="00E770AC" w:rsidRDefault="00E770AC" w:rsidP="00E770AC">
      <w:pPr>
        <w:pStyle w:val="40"/>
        <w:framePr w:w="14803" w:h="5713" w:hRule="exact" w:wrap="none" w:vAnchor="page" w:hAnchor="page" w:x="1081" w:y="4141"/>
        <w:shd w:val="clear" w:color="auto" w:fill="auto"/>
        <w:spacing w:before="0"/>
      </w:pPr>
      <w:r>
        <w:t>3.4.2. Программно-методическое обеспечение:</w:t>
      </w:r>
    </w:p>
    <w:p w:rsidR="00E770AC" w:rsidRDefault="00E770AC" w:rsidP="00E770AC">
      <w:pPr>
        <w:pStyle w:val="50"/>
        <w:framePr w:w="14803" w:h="5713" w:hRule="exact" w:wrap="none" w:vAnchor="page" w:hAnchor="page" w:x="1081" w:y="4141"/>
        <w:shd w:val="clear" w:color="auto" w:fill="auto"/>
      </w:pPr>
      <w:r>
        <w:t>ОО «Социально-коммуникативное развитие»:</w:t>
      </w:r>
    </w:p>
    <w:p w:rsidR="00E770AC" w:rsidRDefault="00E770AC" w:rsidP="00E770AC">
      <w:pPr>
        <w:pStyle w:val="20"/>
        <w:framePr w:w="14803" w:h="5713" w:hRule="exact" w:wrap="none" w:vAnchor="page" w:hAnchor="page" w:x="1081" w:y="4141"/>
        <w:numPr>
          <w:ilvl w:val="0"/>
          <w:numId w:val="1"/>
        </w:numPr>
        <w:shd w:val="clear" w:color="auto" w:fill="auto"/>
        <w:tabs>
          <w:tab w:val="left" w:pos="301"/>
        </w:tabs>
      </w:pPr>
      <w:proofErr w:type="spellStart"/>
      <w:r>
        <w:t>Е.И.Щербакова</w:t>
      </w:r>
      <w:proofErr w:type="spellEnd"/>
      <w:r>
        <w:t>. «Формирование взаимоотношений детей 3-5 лет в игре». Москва «Просвещение», 1984.</w:t>
      </w:r>
    </w:p>
    <w:p w:rsidR="00E770AC" w:rsidRDefault="00E770AC" w:rsidP="00E770AC">
      <w:pPr>
        <w:pStyle w:val="20"/>
        <w:framePr w:w="14803" w:h="5713" w:hRule="exact" w:wrap="none" w:vAnchor="page" w:hAnchor="page" w:x="1081" w:y="4141"/>
        <w:numPr>
          <w:ilvl w:val="0"/>
          <w:numId w:val="1"/>
        </w:numPr>
        <w:shd w:val="clear" w:color="auto" w:fill="auto"/>
        <w:tabs>
          <w:tab w:val="left" w:pos="320"/>
        </w:tabs>
      </w:pPr>
      <w:proofErr w:type="spellStart"/>
      <w:r>
        <w:t>Н.Шуть</w:t>
      </w:r>
      <w:proofErr w:type="spellEnd"/>
      <w:r>
        <w:t xml:space="preserve">. «Волшебные ключи </w:t>
      </w:r>
      <w:proofErr w:type="spellStart"/>
      <w:r>
        <w:t>игромастера</w:t>
      </w:r>
      <w:proofErr w:type="spellEnd"/>
      <w:r>
        <w:t>». Об искусстве игры и мастерстве её организации. Санкт-Петербург - Москва, ОБРУЧ, 2013.</w:t>
      </w:r>
    </w:p>
    <w:p w:rsidR="00813FA2" w:rsidRDefault="00813FA2">
      <w:pPr>
        <w:rPr>
          <w:sz w:val="2"/>
          <w:szCs w:val="2"/>
        </w:rPr>
        <w:sectPr w:rsidR="00813FA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10"/>
        </w:tabs>
      </w:pPr>
      <w:proofErr w:type="spellStart"/>
      <w:r>
        <w:lastRenderedPageBreak/>
        <w:t>Д.В.Менджерицкая</w:t>
      </w:r>
      <w:proofErr w:type="spellEnd"/>
      <w:r>
        <w:t xml:space="preserve"> «Воспитателю о детской игре», Москва «Просвещение» 1982.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20"/>
        </w:tabs>
      </w:pPr>
      <w:proofErr w:type="spellStart"/>
      <w:r>
        <w:t>Р.В.Шакиров</w:t>
      </w:r>
      <w:proofErr w:type="spellEnd"/>
      <w:r>
        <w:t>. «Воспитание детей в игре», Казань, 1976.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20"/>
        </w:tabs>
      </w:pPr>
      <w:proofErr w:type="spellStart"/>
      <w:r>
        <w:t>Р.С.Буре</w:t>
      </w:r>
      <w:proofErr w:type="spellEnd"/>
      <w:r>
        <w:t xml:space="preserve"> «Социально-нравственное воспитание дошкольников» (3-7 лет). «Мозаика - Синтез», 2015 г.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20"/>
        </w:tabs>
      </w:pPr>
      <w:proofErr w:type="spellStart"/>
      <w:r>
        <w:t>Л.Ф.Блинова</w:t>
      </w:r>
      <w:proofErr w:type="spellEnd"/>
      <w:r>
        <w:t xml:space="preserve"> «Социально-личностное развитие детей старшего дошкольного возраста», методические рекомендации. Казань «Школа», 2007.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20"/>
        </w:tabs>
      </w:pPr>
      <w:r>
        <w:t>К. Белая «Формирование основ безопасности у дошкольников», «Мозаика - Синтез», 2013 г.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20"/>
        </w:tabs>
      </w:pPr>
      <w:r>
        <w:t xml:space="preserve">«Играют взрослые и дети: из опыта работы ДОУ России», сост. </w:t>
      </w:r>
      <w:proofErr w:type="spellStart"/>
      <w:r>
        <w:t>Т.Н.Доронова</w:t>
      </w:r>
      <w:proofErr w:type="spellEnd"/>
      <w:r>
        <w:t>. Москва «ЛИНКА - ПРЕСС», 2006.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20"/>
        </w:tabs>
      </w:pPr>
      <w:r>
        <w:t xml:space="preserve">«Воспитание детей в игре», пособие. Сост.: </w:t>
      </w:r>
      <w:proofErr w:type="spellStart"/>
      <w:r>
        <w:t>А.К.Бондаренко</w:t>
      </w:r>
      <w:proofErr w:type="spellEnd"/>
      <w:r>
        <w:t xml:space="preserve">, </w:t>
      </w:r>
      <w:proofErr w:type="spellStart"/>
      <w:r>
        <w:t>А.И.Матусик</w:t>
      </w:r>
      <w:proofErr w:type="spellEnd"/>
      <w:r>
        <w:t>. Москва «Просвещение», 1983.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92"/>
        </w:tabs>
      </w:pPr>
      <w:r>
        <w:t xml:space="preserve">«Эмоциональное развитие дошкольника», пособие. Под ред. </w:t>
      </w:r>
      <w:proofErr w:type="spellStart"/>
      <w:r>
        <w:t>А.Д.Кошелевой</w:t>
      </w:r>
      <w:proofErr w:type="spellEnd"/>
      <w:r>
        <w:t>. Москва «Просвещение», 1985.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92"/>
        </w:tabs>
      </w:pPr>
      <w:proofErr w:type="spellStart"/>
      <w:r>
        <w:t>И.Медведева</w:t>
      </w:r>
      <w:proofErr w:type="spellEnd"/>
      <w:r>
        <w:t xml:space="preserve">, </w:t>
      </w:r>
      <w:proofErr w:type="spellStart"/>
      <w:r>
        <w:t>Т.Шишова</w:t>
      </w:r>
      <w:proofErr w:type="spellEnd"/>
      <w:r>
        <w:t>. «Улыбка судьбы. Роли и характеры» Москва «ЛИНКА-ПРЕСС», 2002.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92"/>
        </w:tabs>
      </w:pPr>
      <w:proofErr w:type="spellStart"/>
      <w:r>
        <w:t>Н.Поддьяков</w:t>
      </w:r>
      <w:proofErr w:type="spellEnd"/>
      <w:r>
        <w:t xml:space="preserve"> «Психическое развитие и саморазвитие ребёнка-дошкольника: ближние и дальние горизонты», Санкт-Петербург - Москва, 2013.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92"/>
        </w:tabs>
      </w:pPr>
      <w:proofErr w:type="spellStart"/>
      <w:r>
        <w:t>Л.И.Каплан</w:t>
      </w:r>
      <w:proofErr w:type="spellEnd"/>
      <w:r>
        <w:t xml:space="preserve"> «Посеешь привычку - пожнёшь характер», Москва «Просвещение», 1980.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92"/>
        </w:tabs>
      </w:pPr>
      <w:proofErr w:type="spellStart"/>
      <w:r>
        <w:t>М.Ю.Новицкая</w:t>
      </w:r>
      <w:proofErr w:type="spellEnd"/>
      <w:r>
        <w:t xml:space="preserve"> «Наследие. Патриотическое воспитание в детском саду». Москва «ЛИНКА-ПРЕСС», 2003.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92"/>
        </w:tabs>
      </w:pPr>
      <w:proofErr w:type="spellStart"/>
      <w:r>
        <w:t>Т.А.Маркова</w:t>
      </w:r>
      <w:proofErr w:type="spellEnd"/>
      <w:r>
        <w:t xml:space="preserve"> “Воспитание трудолюбия у дошкольников”, Москва “Просвещение”, 1991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92"/>
        </w:tabs>
      </w:pPr>
      <w:r>
        <w:t xml:space="preserve">“Воспитание дошкольника в труде” под ред. </w:t>
      </w:r>
      <w:proofErr w:type="spellStart"/>
      <w:r>
        <w:t>В.Г.Нечаевой</w:t>
      </w:r>
      <w:proofErr w:type="spellEnd"/>
      <w:r>
        <w:t>. Москва “Просвещение”, 1983.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92"/>
        </w:tabs>
      </w:pPr>
      <w:proofErr w:type="spellStart"/>
      <w:r>
        <w:t>Р.С.Буре</w:t>
      </w:r>
      <w:proofErr w:type="spellEnd"/>
      <w:r>
        <w:t xml:space="preserve">, </w:t>
      </w:r>
      <w:proofErr w:type="spellStart"/>
      <w:r>
        <w:t>Г.Н.Година</w:t>
      </w:r>
      <w:proofErr w:type="spellEnd"/>
      <w:r>
        <w:t xml:space="preserve"> “Учите детей трудиться”, Москва “Просвещение”, 1983.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1"/>
        </w:numPr>
        <w:shd w:val="clear" w:color="auto" w:fill="auto"/>
        <w:tabs>
          <w:tab w:val="left" w:pos="392"/>
        </w:tabs>
      </w:pPr>
      <w:proofErr w:type="spellStart"/>
      <w:r>
        <w:t>Л.В.Куцакова</w:t>
      </w:r>
      <w:proofErr w:type="spellEnd"/>
      <w:r>
        <w:t xml:space="preserve"> “Трудовое воспитание в детском саду. Для занятий с детьми 3-7 лет”. “Мозаика - Синтез”, 2013 г. </w:t>
      </w:r>
      <w:proofErr w:type="spellStart"/>
      <w:r>
        <w:t>онина</w:t>
      </w:r>
      <w:proofErr w:type="spellEnd"/>
      <w:r>
        <w:t xml:space="preserve">, </w:t>
      </w:r>
      <w:proofErr w:type="spellStart"/>
      <w:r>
        <w:t>Р.Н.Минниханов</w:t>
      </w:r>
      <w:proofErr w:type="spellEnd"/>
      <w:r>
        <w:t>. Казань, 2008.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11"/>
        </w:tabs>
      </w:pPr>
      <w:r>
        <w:t xml:space="preserve">«Цикл занятий для детей дошкольного возраста по обучению правилам безопасного поведения на дорогах». Сост.: </w:t>
      </w:r>
      <w:proofErr w:type="spellStart"/>
      <w:r>
        <w:t>Г.А.Галеева</w:t>
      </w:r>
      <w:proofErr w:type="spellEnd"/>
      <w:r>
        <w:t xml:space="preserve">, </w:t>
      </w:r>
      <w:proofErr w:type="spellStart"/>
      <w:r>
        <w:t>С.М.Гаффарова</w:t>
      </w:r>
      <w:proofErr w:type="spellEnd"/>
      <w:r>
        <w:t xml:space="preserve">, </w:t>
      </w:r>
      <w:proofErr w:type="spellStart"/>
      <w:r>
        <w:t>З.Л.Ишниязова</w:t>
      </w:r>
      <w:proofErr w:type="spellEnd"/>
      <w:r>
        <w:t xml:space="preserve"> и др. Казань, 2009.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11"/>
        </w:tabs>
      </w:pPr>
      <w:proofErr w:type="spellStart"/>
      <w:r>
        <w:t>М.С.Коган</w:t>
      </w:r>
      <w:proofErr w:type="spellEnd"/>
      <w:r>
        <w:t>. Правила дорожные знать каждому положено». Сценарии игр и праздников. Сибирское университетское издательство, 2008.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11"/>
        </w:tabs>
      </w:pPr>
      <w:r>
        <w:t>«Пожарная безопасность в образовательных учреждениях Республики Татарстан». Учебно-методический сборник. Казань, 2010.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11"/>
        </w:tabs>
      </w:pPr>
      <w:r>
        <w:t>«Музыка как средство обучения детей младшего дошкольного возраста правилам дорожного движения в детском саду». Методическое пособие. Казань, 2003.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11"/>
        </w:tabs>
      </w:pPr>
      <w:r>
        <w:t>«Правила дорожного движения. Старшая группа», занимательные материалы. Волгоград, 2008.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11"/>
        </w:tabs>
      </w:pPr>
      <w:proofErr w:type="spellStart"/>
      <w:r>
        <w:t>А.Усачёв</w:t>
      </w:r>
      <w:proofErr w:type="spellEnd"/>
      <w:r>
        <w:t>. «Правила дорожного движения». Москва. Издательство «Самовар». 2009.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11"/>
        </w:tabs>
      </w:pPr>
      <w:proofErr w:type="spellStart"/>
      <w:r>
        <w:t>В.Н.Осипов</w:t>
      </w:r>
      <w:proofErr w:type="spellEnd"/>
      <w:r>
        <w:t>. «Как избежать опасности на улице». Москва. Издательский дом «</w:t>
      </w:r>
      <w:proofErr w:type="spellStart"/>
      <w:r>
        <w:t>Аркаим</w:t>
      </w:r>
      <w:proofErr w:type="spellEnd"/>
      <w:r>
        <w:t>», 2008.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11"/>
        </w:tabs>
      </w:pPr>
      <w:proofErr w:type="spellStart"/>
      <w:r>
        <w:t>М.Корнилова</w:t>
      </w:r>
      <w:proofErr w:type="spellEnd"/>
      <w:r>
        <w:t>. «</w:t>
      </w:r>
      <w:proofErr w:type="spellStart"/>
      <w:r>
        <w:t>СМЕШуроки</w:t>
      </w:r>
      <w:proofErr w:type="spellEnd"/>
      <w:r>
        <w:t xml:space="preserve"> на дороге». Книга для чтения. Москва. Издательство «</w:t>
      </w:r>
      <w:proofErr w:type="spellStart"/>
      <w:r>
        <w:t>Эксмо</w:t>
      </w:r>
      <w:proofErr w:type="spellEnd"/>
      <w:r>
        <w:t>», 2010.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11"/>
        </w:tabs>
      </w:pPr>
      <w:r>
        <w:t xml:space="preserve">Н.И </w:t>
      </w:r>
      <w:proofErr w:type="spellStart"/>
      <w:r>
        <w:t>Клочанов</w:t>
      </w:r>
      <w:proofErr w:type="spellEnd"/>
      <w:r>
        <w:t>. «Дорога, ребёнок, безопасность», методическое пособие по ПДД. Ростов-на-Дону, «Феникс», 2004.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11"/>
        </w:tabs>
      </w:pPr>
      <w:proofErr w:type="spellStart"/>
      <w:r>
        <w:t>Г.Н.Элькин</w:t>
      </w:r>
      <w:proofErr w:type="spellEnd"/>
      <w:r>
        <w:t>, «Правила безопасного поведения на дороге», Санкт-Петербург, Издательский дом «Литера», 2009.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21"/>
        </w:tabs>
        <w:ind w:right="580"/>
        <w:jc w:val="left"/>
      </w:pPr>
      <w:r>
        <w:t xml:space="preserve">«Занятия по правилам дорожного движения». Сост.: </w:t>
      </w:r>
      <w:proofErr w:type="spellStart"/>
      <w:r>
        <w:t>Н.А.Извекова</w:t>
      </w:r>
      <w:proofErr w:type="spellEnd"/>
      <w:r>
        <w:t xml:space="preserve">, </w:t>
      </w:r>
      <w:proofErr w:type="spellStart"/>
      <w:r>
        <w:t>А.Ф.Медведева</w:t>
      </w:r>
      <w:proofErr w:type="spellEnd"/>
      <w:r>
        <w:t xml:space="preserve">, </w:t>
      </w:r>
      <w:proofErr w:type="spellStart"/>
      <w:r>
        <w:t>Л.Б.Полякова</w:t>
      </w:r>
      <w:proofErr w:type="spellEnd"/>
      <w:r>
        <w:t xml:space="preserve">, </w:t>
      </w:r>
      <w:proofErr w:type="spellStart"/>
      <w:r>
        <w:t>А.Н.Федотова</w:t>
      </w:r>
      <w:proofErr w:type="spellEnd"/>
      <w:proofErr w:type="gramStart"/>
      <w:r>
        <w:t xml:space="preserve">.; </w:t>
      </w:r>
      <w:proofErr w:type="gramEnd"/>
      <w:r>
        <w:t xml:space="preserve">под ред. </w:t>
      </w:r>
      <w:proofErr w:type="spellStart"/>
      <w:r>
        <w:t>Е.А.Романовой</w:t>
      </w:r>
      <w:proofErr w:type="spellEnd"/>
      <w:r>
        <w:t xml:space="preserve">, </w:t>
      </w:r>
      <w:proofErr w:type="spellStart"/>
      <w:r>
        <w:t>А.Б.Малюшкина</w:t>
      </w:r>
      <w:proofErr w:type="spellEnd"/>
      <w:r>
        <w:t>. Москва. ТЦ «Сфера», 2008.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11"/>
        </w:tabs>
      </w:pPr>
      <w:r>
        <w:t>«Правила дорожного движения. Младшая группа», разработки занятий. Волгоград, 2008.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11"/>
        </w:tabs>
      </w:pPr>
      <w:r>
        <w:t>«Дорожная безопасность»: обучение и воспитание младшего школьника». Москва. Третий Рим,2005.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2"/>
        </w:numPr>
        <w:shd w:val="clear" w:color="auto" w:fill="auto"/>
        <w:tabs>
          <w:tab w:val="left" w:pos="411"/>
        </w:tabs>
      </w:pPr>
      <w:proofErr w:type="spellStart"/>
      <w:r>
        <w:t>П.Астахов</w:t>
      </w:r>
      <w:proofErr w:type="spellEnd"/>
      <w:r>
        <w:t>. «Я и дорога», Москва, «</w:t>
      </w:r>
      <w:proofErr w:type="spellStart"/>
      <w:r>
        <w:t>Эксмо</w:t>
      </w:r>
      <w:proofErr w:type="spellEnd"/>
      <w:r>
        <w:t>», 2009.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shd w:val="clear" w:color="auto" w:fill="auto"/>
      </w:pPr>
      <w:r>
        <w:t xml:space="preserve">34.. </w:t>
      </w:r>
      <w:proofErr w:type="spellStart"/>
      <w:r>
        <w:t>К.Ю.Белая</w:t>
      </w:r>
      <w:proofErr w:type="spellEnd"/>
      <w:r>
        <w:t>, «Формирование основ безопасности у дошкольников», Москва, «Мозаика-синтез», 2013.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shd w:val="clear" w:color="auto" w:fill="auto"/>
      </w:pPr>
      <w:r>
        <w:t>Дополнительные пособия - плакаты, иллюстрации, дидактические игры: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3"/>
        </w:numPr>
        <w:shd w:val="clear" w:color="auto" w:fill="auto"/>
        <w:tabs>
          <w:tab w:val="left" w:pos="301"/>
        </w:tabs>
      </w:pPr>
      <w:r>
        <w:rPr>
          <w:lang w:val="en-US" w:eastAsia="en-US" w:bidi="en-US"/>
        </w:rPr>
        <w:t>DVD</w:t>
      </w:r>
      <w:r w:rsidRPr="00E770AC">
        <w:rPr>
          <w:lang w:eastAsia="en-US" w:bidi="en-US"/>
        </w:rPr>
        <w:t xml:space="preserve"> </w:t>
      </w:r>
      <w:r>
        <w:t>диск «ПДД для детей. Нескучные уроки».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3"/>
        </w:numPr>
        <w:shd w:val="clear" w:color="auto" w:fill="auto"/>
        <w:tabs>
          <w:tab w:val="left" w:pos="320"/>
        </w:tabs>
      </w:pPr>
      <w:r>
        <w:t>«Азбука маленьких пешеходов». Игра с магнитными наклейками. Москв</w:t>
      </w:r>
      <w:proofErr w:type="gramStart"/>
      <w:r>
        <w:t>а ООО</w:t>
      </w:r>
      <w:proofErr w:type="gramEnd"/>
      <w:r>
        <w:t xml:space="preserve"> «Издательство РОСМЭН-ПРЕСС», 2004.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3"/>
        </w:numPr>
        <w:shd w:val="clear" w:color="auto" w:fill="auto"/>
        <w:tabs>
          <w:tab w:val="left" w:pos="320"/>
        </w:tabs>
      </w:pPr>
      <w:r>
        <w:t>«Как избежать неприятностей», игровой дидактический материал по основам безопасной жизнедеятельности». Киров «Весна-дизайн», 2008.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3"/>
        </w:numPr>
        <w:shd w:val="clear" w:color="auto" w:fill="auto"/>
        <w:tabs>
          <w:tab w:val="left" w:pos="320"/>
        </w:tabs>
      </w:pPr>
      <w:r>
        <w:t>«Умный шнурок». Игра для детей 7-12 лет. Москва ОАО «Московский комбинат игрушек».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3"/>
        </w:numPr>
        <w:shd w:val="clear" w:color="auto" w:fill="auto"/>
        <w:tabs>
          <w:tab w:val="left" w:pos="320"/>
        </w:tabs>
      </w:pPr>
      <w:r>
        <w:t>Комплект «Магнитная доска. Дорожные знаки</w:t>
      </w:r>
      <w:proofErr w:type="gramStart"/>
      <w:r>
        <w:t>.»</w:t>
      </w:r>
      <w:proofErr w:type="gramEnd"/>
    </w:p>
    <w:p w:rsidR="00E770AC" w:rsidRDefault="00E770AC" w:rsidP="00E770AC">
      <w:pPr>
        <w:pStyle w:val="20"/>
        <w:framePr w:w="14803" w:h="9163" w:hRule="exact" w:wrap="none" w:vAnchor="page" w:hAnchor="page" w:x="1111" w:y="961"/>
        <w:shd w:val="clear" w:color="auto" w:fill="auto"/>
      </w:pPr>
      <w:r>
        <w:t>Презентации для воспитателей: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4"/>
        </w:numPr>
        <w:shd w:val="clear" w:color="auto" w:fill="auto"/>
        <w:tabs>
          <w:tab w:val="left" w:pos="301"/>
        </w:tabs>
      </w:pPr>
      <w:r>
        <w:t>«Игры для формирования самоконтроля у детей 5-7 лет».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4"/>
        </w:numPr>
        <w:shd w:val="clear" w:color="auto" w:fill="auto"/>
        <w:tabs>
          <w:tab w:val="left" w:pos="320"/>
        </w:tabs>
      </w:pPr>
      <w:r>
        <w:t>«Правила дорожного движения»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4"/>
        </w:numPr>
        <w:shd w:val="clear" w:color="auto" w:fill="auto"/>
        <w:tabs>
          <w:tab w:val="left" w:pos="320"/>
        </w:tabs>
      </w:pPr>
      <w:r>
        <w:t>«Правила при пожаре»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numPr>
          <w:ilvl w:val="0"/>
          <w:numId w:val="4"/>
        </w:numPr>
        <w:shd w:val="clear" w:color="auto" w:fill="auto"/>
        <w:tabs>
          <w:tab w:val="left" w:pos="320"/>
        </w:tabs>
      </w:pPr>
      <w:r>
        <w:t>«Правила поведения для детей». Детская электронная книга.</w:t>
      </w:r>
    </w:p>
    <w:p w:rsidR="00E770AC" w:rsidRDefault="00E770AC" w:rsidP="00E770AC">
      <w:pPr>
        <w:pStyle w:val="20"/>
        <w:framePr w:w="14803" w:h="9163" w:hRule="exact" w:wrap="none" w:vAnchor="page" w:hAnchor="page" w:x="1111" w:y="961"/>
        <w:shd w:val="clear" w:color="auto" w:fill="auto"/>
      </w:pPr>
      <w:r>
        <w:t>Сказки, литературные произведения, кукольный театр, литература о растениях и животных, игрушки, предметы быта.</w:t>
      </w:r>
    </w:p>
    <w:p w:rsidR="00813FA2" w:rsidRDefault="00813FA2">
      <w:pPr>
        <w:rPr>
          <w:sz w:val="2"/>
          <w:szCs w:val="2"/>
        </w:rPr>
        <w:sectPr w:rsidR="00813FA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70AC" w:rsidRDefault="00E770AC" w:rsidP="00E770AC">
      <w:pPr>
        <w:pStyle w:val="50"/>
        <w:framePr w:w="15086" w:h="4396" w:hRule="exact" w:wrap="none" w:vAnchor="page" w:hAnchor="page" w:x="1096" w:y="706"/>
        <w:shd w:val="clear" w:color="auto" w:fill="auto"/>
        <w:jc w:val="both"/>
      </w:pPr>
      <w:r>
        <w:lastRenderedPageBreak/>
        <w:t>ОО «Речевое развитие»: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shd w:val="clear" w:color="auto" w:fill="auto"/>
      </w:pPr>
      <w:r>
        <w:t>Программно-методическое обеспечение: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01"/>
        </w:tabs>
      </w:pPr>
      <w:proofErr w:type="spellStart"/>
      <w:r>
        <w:t>Л.Е.Крыласова</w:t>
      </w:r>
      <w:proofErr w:type="spellEnd"/>
      <w:r>
        <w:t xml:space="preserve"> «Развитие речи. Конспекты занятий для подготовительной группы». Волгоград «Учитель», 2011.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20"/>
        </w:tabs>
      </w:pPr>
      <w:proofErr w:type="spellStart"/>
      <w:r>
        <w:t>Л.Е.Крыласова</w:t>
      </w:r>
      <w:proofErr w:type="spellEnd"/>
      <w:r>
        <w:t xml:space="preserve"> «Развитие речи. Конспекты занятий для старшей группы». Волгоград «Учитель», 2011.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20"/>
        </w:tabs>
      </w:pPr>
      <w:proofErr w:type="spellStart"/>
      <w:r>
        <w:t>Н.С.Варенцова</w:t>
      </w:r>
      <w:proofErr w:type="spellEnd"/>
      <w:r>
        <w:t xml:space="preserve"> «Обучение дошкольников грамоте», Москва «Мозаика-синтез», 2009.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20"/>
        </w:tabs>
      </w:pPr>
      <w:proofErr w:type="spellStart"/>
      <w:r>
        <w:t>В.В.Гербова</w:t>
      </w:r>
      <w:proofErr w:type="spellEnd"/>
      <w:r>
        <w:t xml:space="preserve"> «Занятия по развитию речи в первой младшей группе детского сада». Москва «Мозаика-синтез», 2008.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20"/>
        </w:tabs>
      </w:pPr>
      <w:proofErr w:type="spellStart"/>
      <w:r>
        <w:t>В.В.Гербова</w:t>
      </w:r>
      <w:proofErr w:type="spellEnd"/>
      <w:r>
        <w:t xml:space="preserve"> «Занятия по развитию речи во второй младшей группе детского сада». Москва «Мозаика-синтез», 2008.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20"/>
        </w:tabs>
      </w:pPr>
      <w:proofErr w:type="spellStart"/>
      <w:r>
        <w:t>А.И.Максаков</w:t>
      </w:r>
      <w:proofErr w:type="spellEnd"/>
      <w:r>
        <w:t xml:space="preserve"> «Воспитание звуковой культуры речи дошкольников. Для занятий с детьми от рождения до семи лет», пособие. Москва, «Мозаика-синтез», 2007.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20"/>
        </w:tabs>
      </w:pPr>
      <w:proofErr w:type="spellStart"/>
      <w:r>
        <w:t>Г.Я.Затулина</w:t>
      </w:r>
      <w:proofErr w:type="spellEnd"/>
      <w:r>
        <w:t xml:space="preserve"> «Конспекты занятий по подготовке к обучению грамоте. Старший дошкольный возраст». Москва, «Центр педагогического образования», 2008.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20"/>
        </w:tabs>
      </w:pPr>
      <w:proofErr w:type="spellStart"/>
      <w:r>
        <w:t>Г.Я.Затулина</w:t>
      </w:r>
      <w:proofErr w:type="spellEnd"/>
      <w:r>
        <w:t xml:space="preserve"> «Конспекты комплексных занятий по развитию речи». Подготовительная группа. Москва, «Центр педагогического образования», 2009.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20"/>
        </w:tabs>
      </w:pPr>
      <w:proofErr w:type="spellStart"/>
      <w:r>
        <w:t>В.В.Гербова</w:t>
      </w:r>
      <w:proofErr w:type="spellEnd"/>
      <w:r>
        <w:t xml:space="preserve"> «Занятия по развитию речи в средней группе детского сада». Москва «Мозаика-синтез», 2008.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92"/>
        </w:tabs>
      </w:pPr>
      <w:proofErr w:type="spellStart"/>
      <w:r>
        <w:t>Ф.А.Сохин</w:t>
      </w:r>
      <w:proofErr w:type="spellEnd"/>
      <w:r>
        <w:t xml:space="preserve"> «Психолого-педагогические основы развития речи дошкольников». Москва-Воронеж, 2002.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92"/>
        </w:tabs>
      </w:pPr>
      <w:proofErr w:type="spellStart"/>
      <w:r>
        <w:t>Э.П.Короткова</w:t>
      </w:r>
      <w:proofErr w:type="spellEnd"/>
      <w:r>
        <w:t xml:space="preserve"> «Обучение детей дошкольного возраста рассказыванию», Москва «Просвещение», 1982.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92"/>
        </w:tabs>
      </w:pPr>
      <w:r>
        <w:t>«Развитие речи детей дошкольного возраста». Москва «Просвещение», 1984.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92"/>
        </w:tabs>
      </w:pPr>
      <w:r>
        <w:t xml:space="preserve">«Скажи по-другому», пособие для воспитателей детского сада. Под ред. </w:t>
      </w:r>
      <w:proofErr w:type="spellStart"/>
      <w:r>
        <w:t>О.С.Ушаковой</w:t>
      </w:r>
      <w:proofErr w:type="spellEnd"/>
      <w:r>
        <w:t xml:space="preserve">. </w:t>
      </w:r>
      <w:proofErr w:type="spellStart"/>
      <w:r>
        <w:t>Н.Новгород</w:t>
      </w:r>
      <w:proofErr w:type="spellEnd"/>
      <w:r>
        <w:t>, 1995.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92"/>
        </w:tabs>
      </w:pPr>
      <w:proofErr w:type="spellStart"/>
      <w:r>
        <w:t>А.М.Бородич</w:t>
      </w:r>
      <w:proofErr w:type="spellEnd"/>
      <w:r>
        <w:t xml:space="preserve"> «Методика развития речи детей», Москва «Просвещение», 1981.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406"/>
        </w:tabs>
      </w:pPr>
      <w:r>
        <w:t xml:space="preserve">«Комплексные занятия по программе «От рождения до школы» под ред. Н.Е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. Первая младшая группа</w:t>
      </w:r>
      <w:proofErr w:type="gramStart"/>
      <w:r>
        <w:t xml:space="preserve">.», </w:t>
      </w:r>
      <w:proofErr w:type="gramEnd"/>
      <w:r>
        <w:t xml:space="preserve">авт.-сост. </w:t>
      </w:r>
      <w:proofErr w:type="spellStart"/>
      <w:r>
        <w:t>З.А.Ефанова</w:t>
      </w:r>
      <w:proofErr w:type="spellEnd"/>
      <w:r>
        <w:t>. Волгоград «Учитель», 2013.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406"/>
        </w:tabs>
      </w:pPr>
      <w:r>
        <w:t xml:space="preserve">«Комплексные занятия по программе «От рождения до школы» под ред. Н.Е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. Вторая младшая группа</w:t>
      </w:r>
      <w:proofErr w:type="gramStart"/>
      <w:r>
        <w:t xml:space="preserve">.», </w:t>
      </w:r>
      <w:proofErr w:type="gramEnd"/>
      <w:r>
        <w:t xml:space="preserve">авт.-сост. </w:t>
      </w:r>
      <w:proofErr w:type="spellStart"/>
      <w:r>
        <w:t>З.А.Ефанова</w:t>
      </w:r>
      <w:proofErr w:type="spellEnd"/>
      <w:r>
        <w:t>. Волгоград «Учитель», 2013.</w:t>
      </w:r>
    </w:p>
    <w:p w:rsidR="00E770AC" w:rsidRDefault="00E770AC" w:rsidP="00E770AC">
      <w:pPr>
        <w:pStyle w:val="20"/>
        <w:framePr w:w="15086" w:h="4396" w:hRule="exact" w:wrap="none" w:vAnchor="page" w:hAnchor="page" w:x="1096" w:y="706"/>
        <w:numPr>
          <w:ilvl w:val="0"/>
          <w:numId w:val="5"/>
        </w:numPr>
        <w:shd w:val="clear" w:color="auto" w:fill="auto"/>
        <w:tabs>
          <w:tab w:val="left" w:pos="392"/>
        </w:tabs>
      </w:pPr>
      <w:r>
        <w:t xml:space="preserve">«Комплексные занятия по программе «От рождения до школы» под ред. Н.Е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. Средняя группа</w:t>
      </w:r>
      <w:proofErr w:type="gramStart"/>
      <w:r>
        <w:t xml:space="preserve">.», </w:t>
      </w:r>
      <w:proofErr w:type="gramEnd"/>
      <w:r>
        <w:t xml:space="preserve">авт.-сост. </w:t>
      </w:r>
      <w:proofErr w:type="spellStart"/>
      <w:r>
        <w:t>З.А.Ефанова</w:t>
      </w:r>
      <w:proofErr w:type="spellEnd"/>
      <w:r>
        <w:t>. Волгоград «Учитель»,</w:t>
      </w:r>
    </w:p>
    <w:p w:rsidR="00E770AC" w:rsidRDefault="00E770AC" w:rsidP="00E770AC">
      <w:pPr>
        <w:pStyle w:val="20"/>
        <w:framePr w:wrap="none" w:vAnchor="page" w:hAnchor="page" w:x="15856" w:y="4876"/>
        <w:shd w:val="clear" w:color="auto" w:fill="auto"/>
        <w:spacing w:line="180" w:lineRule="exact"/>
        <w:jc w:val="left"/>
      </w:pPr>
      <w:r>
        <w:t>2013.</w:t>
      </w:r>
    </w:p>
    <w:p w:rsidR="00E770AC" w:rsidRDefault="00E770AC" w:rsidP="00E770AC">
      <w:pPr>
        <w:pStyle w:val="20"/>
        <w:framePr w:w="15086" w:h="470" w:hRule="exact" w:wrap="none" w:vAnchor="page" w:hAnchor="page" w:x="1081" w:y="5401"/>
        <w:numPr>
          <w:ilvl w:val="0"/>
          <w:numId w:val="5"/>
        </w:numPr>
        <w:shd w:val="clear" w:color="auto" w:fill="auto"/>
        <w:tabs>
          <w:tab w:val="left" w:pos="411"/>
        </w:tabs>
      </w:pPr>
      <w:r>
        <w:t xml:space="preserve">«Комплексные занятия по программе «От рождения до школы» под ред. Н.Е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. Старшая группа</w:t>
      </w:r>
      <w:proofErr w:type="gramStart"/>
      <w:r>
        <w:t xml:space="preserve">.», </w:t>
      </w:r>
      <w:proofErr w:type="gramEnd"/>
      <w:r>
        <w:t xml:space="preserve">авт.-сост. </w:t>
      </w:r>
      <w:proofErr w:type="spellStart"/>
      <w:r>
        <w:t>З.А.Ефанова</w:t>
      </w:r>
      <w:proofErr w:type="spellEnd"/>
      <w:r>
        <w:t>. Волгоград «Учитель», 2013.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5"/>
        </w:numPr>
        <w:shd w:val="clear" w:color="auto" w:fill="auto"/>
        <w:tabs>
          <w:tab w:val="left" w:pos="406"/>
        </w:tabs>
      </w:pPr>
      <w:r>
        <w:t xml:space="preserve">«Комплексные занятия по программе «От рождения до школы» под ред. Н.Е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. Подготовительная группа</w:t>
      </w:r>
      <w:proofErr w:type="gramStart"/>
      <w:r>
        <w:t xml:space="preserve">.», </w:t>
      </w:r>
      <w:proofErr w:type="gramEnd"/>
      <w:r>
        <w:t xml:space="preserve">авт.-сост. </w:t>
      </w:r>
      <w:proofErr w:type="spellStart"/>
      <w:r>
        <w:t>З.А.Ефанова</w:t>
      </w:r>
      <w:proofErr w:type="spellEnd"/>
      <w:r>
        <w:t>. Волгоград «Учитель», 2013.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5"/>
        </w:numPr>
        <w:shd w:val="clear" w:color="auto" w:fill="auto"/>
        <w:tabs>
          <w:tab w:val="left" w:pos="411"/>
        </w:tabs>
      </w:pPr>
      <w:r>
        <w:t xml:space="preserve">Обучение дошкольников грамоте: Методическое пособие / Л. Е. </w:t>
      </w:r>
      <w:proofErr w:type="spellStart"/>
      <w:r>
        <w:t>Журова</w:t>
      </w:r>
      <w:proofErr w:type="spellEnd"/>
      <w:r>
        <w:t xml:space="preserve">, Н. С. </w:t>
      </w:r>
      <w:proofErr w:type="spellStart"/>
      <w:r>
        <w:t>Варенцова</w:t>
      </w:r>
      <w:proofErr w:type="spellEnd"/>
      <w:r>
        <w:t>, Н. В. Дурова, Л. Н. Невская / Под ред. Н. В. Дуровой. - М.: Школьная Пресса, 2002.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shd w:val="clear" w:color="auto" w:fill="auto"/>
      </w:pPr>
      <w:r>
        <w:t xml:space="preserve">21 .Занятия по обучению грамоте в ДОУ: Практическое пособие для воспитателей и методистов ДОУ.//Авт. </w:t>
      </w:r>
      <w:proofErr w:type="gramStart"/>
      <w:r>
        <w:t>-с</w:t>
      </w:r>
      <w:proofErr w:type="gramEnd"/>
      <w:r>
        <w:t>ост. Кулешова Л. А. - Воронеж: ТЦ «Учитель», 2005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6"/>
        </w:numPr>
        <w:shd w:val="clear" w:color="auto" w:fill="auto"/>
        <w:tabs>
          <w:tab w:val="left" w:pos="411"/>
        </w:tabs>
      </w:pPr>
      <w:r>
        <w:t>Малышева Л. М. Игры со словом - М., 1985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6"/>
        </w:numPr>
        <w:shd w:val="clear" w:color="auto" w:fill="auto"/>
        <w:tabs>
          <w:tab w:val="left" w:pos="411"/>
        </w:tabs>
      </w:pPr>
      <w:r>
        <w:t>Фомичева М. Ф. Воспитание у детей правильного произношения.- М., 1981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6"/>
        </w:numPr>
        <w:shd w:val="clear" w:color="auto" w:fill="auto"/>
        <w:tabs>
          <w:tab w:val="left" w:pos="411"/>
        </w:tabs>
      </w:pPr>
      <w:proofErr w:type="spellStart"/>
      <w:r>
        <w:t>Тумакова</w:t>
      </w:r>
      <w:proofErr w:type="spellEnd"/>
      <w:r>
        <w:t xml:space="preserve"> Г. А. Ознакомление дошкольника со звучащим словом: Пособие для воспитателей дет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ада. / Под ред. Ф. А. Сохина, - М.: Просвещение, 1991.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6"/>
        </w:numPr>
        <w:shd w:val="clear" w:color="auto" w:fill="auto"/>
        <w:tabs>
          <w:tab w:val="left" w:pos="411"/>
        </w:tabs>
      </w:pPr>
      <w:proofErr w:type="spellStart"/>
      <w:r>
        <w:t>Нищева</w:t>
      </w:r>
      <w:proofErr w:type="spellEnd"/>
      <w:r>
        <w:t xml:space="preserve"> Н. В. Картотека подвижных игр, упражнений, физкультминуток, пальчиковой гимнастики. Изд. 2-е, дополненное. - СПб</w:t>
      </w:r>
      <w:proofErr w:type="gramStart"/>
      <w:r>
        <w:t xml:space="preserve">.: </w:t>
      </w:r>
      <w:proofErr w:type="gramEnd"/>
      <w:r>
        <w:t>ООО «ИЗДАТЕЛЬСТВО «ДЕТСТВО-ПРЕСС», 2010.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6"/>
        </w:numPr>
        <w:shd w:val="clear" w:color="auto" w:fill="auto"/>
        <w:tabs>
          <w:tab w:val="left" w:pos="411"/>
        </w:tabs>
      </w:pPr>
      <w:proofErr w:type="spellStart"/>
      <w:r>
        <w:t>В.В.Гербова</w:t>
      </w:r>
      <w:proofErr w:type="spellEnd"/>
      <w:r>
        <w:t xml:space="preserve"> «Развитие речи в детском саду».(2-3 года, 3-4 года, 4-5 лет, 6-7 лет), Мозаика-Синтез, 2015 г.</w:t>
      </w:r>
    </w:p>
    <w:p w:rsidR="00E770AC" w:rsidRDefault="00E770AC" w:rsidP="00E770AC">
      <w:pPr>
        <w:pStyle w:val="50"/>
        <w:framePr w:w="15086" w:h="4195" w:hRule="exact" w:wrap="none" w:vAnchor="page" w:hAnchor="page" w:x="1111" w:y="5761"/>
        <w:shd w:val="clear" w:color="auto" w:fill="auto"/>
        <w:jc w:val="both"/>
      </w:pPr>
      <w:r>
        <w:t>ОО «</w:t>
      </w:r>
      <w:proofErr w:type="spellStart"/>
      <w:r>
        <w:t>Физическоеразвитие</w:t>
      </w:r>
      <w:proofErr w:type="spellEnd"/>
      <w:r>
        <w:t>»: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7"/>
        </w:numPr>
        <w:shd w:val="clear" w:color="auto" w:fill="auto"/>
        <w:tabs>
          <w:tab w:val="left" w:pos="301"/>
        </w:tabs>
      </w:pPr>
      <w:proofErr w:type="spellStart"/>
      <w:r>
        <w:t>Л.И.Пензулаева</w:t>
      </w:r>
      <w:proofErr w:type="spellEnd"/>
      <w:r>
        <w:t xml:space="preserve"> «Физическая культура в детском саду», Москва «Мозаика-синтез», 2015.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7"/>
        </w:numPr>
        <w:shd w:val="clear" w:color="auto" w:fill="auto"/>
        <w:tabs>
          <w:tab w:val="left" w:pos="320"/>
        </w:tabs>
      </w:pPr>
      <w:proofErr w:type="spellStart"/>
      <w:r>
        <w:t>Е.Н.Вареник</w:t>
      </w:r>
      <w:proofErr w:type="spellEnd"/>
      <w:r>
        <w:t xml:space="preserve"> «Утренняя гимнастика в детском саду», Москва, ТЦ «Сфера», 2008.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7"/>
        </w:numPr>
        <w:shd w:val="clear" w:color="auto" w:fill="auto"/>
        <w:tabs>
          <w:tab w:val="left" w:pos="320"/>
        </w:tabs>
      </w:pPr>
      <w:proofErr w:type="spellStart"/>
      <w:r>
        <w:t>Т.И.Осокина</w:t>
      </w:r>
      <w:proofErr w:type="spellEnd"/>
      <w:r>
        <w:t xml:space="preserve">, </w:t>
      </w:r>
      <w:proofErr w:type="spellStart"/>
      <w:r>
        <w:t>Е.А.Тимофеева</w:t>
      </w:r>
      <w:proofErr w:type="spellEnd"/>
      <w:r>
        <w:t xml:space="preserve">, </w:t>
      </w:r>
      <w:proofErr w:type="spellStart"/>
      <w:r>
        <w:t>Л.С.Фурмина</w:t>
      </w:r>
      <w:proofErr w:type="spellEnd"/>
      <w:r>
        <w:t>, «Игры и развлечения детей на воздухе», Москва, «Просвещение», 1983.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7"/>
        </w:numPr>
        <w:shd w:val="clear" w:color="auto" w:fill="auto"/>
        <w:tabs>
          <w:tab w:val="left" w:pos="320"/>
        </w:tabs>
      </w:pPr>
      <w:proofErr w:type="spellStart"/>
      <w:r>
        <w:t>Э.В.Тарасова</w:t>
      </w:r>
      <w:proofErr w:type="spellEnd"/>
      <w:r>
        <w:t xml:space="preserve"> «Сборник подвижных и пальчиковых игр для воспитателей и узких специалистов».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7"/>
        </w:numPr>
        <w:shd w:val="clear" w:color="auto" w:fill="auto"/>
        <w:tabs>
          <w:tab w:val="left" w:pos="320"/>
        </w:tabs>
      </w:pPr>
      <w:proofErr w:type="spellStart"/>
      <w:r>
        <w:t>Э.А.Степаненко</w:t>
      </w:r>
      <w:proofErr w:type="spellEnd"/>
      <w:r>
        <w:t xml:space="preserve"> «Физическое воспитание в детском саду. Для занятий с детьми 2-7 лет», Москва «Мозаика-синтез», 2—8.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7"/>
        </w:numPr>
        <w:shd w:val="clear" w:color="auto" w:fill="auto"/>
        <w:tabs>
          <w:tab w:val="left" w:pos="320"/>
        </w:tabs>
      </w:pPr>
      <w:proofErr w:type="spellStart"/>
      <w:r>
        <w:t>М.Л.Лазарев</w:t>
      </w:r>
      <w:proofErr w:type="spellEnd"/>
      <w:r>
        <w:t>. «Здравствуй», учебно-методическое пособие для педагогов ДОУ. Москва, «Мнемозина», 2004.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7"/>
        </w:numPr>
        <w:shd w:val="clear" w:color="auto" w:fill="auto"/>
        <w:tabs>
          <w:tab w:val="left" w:pos="320"/>
        </w:tabs>
      </w:pPr>
      <w:proofErr w:type="spellStart"/>
      <w:r>
        <w:t>Е.А.Алябьева</w:t>
      </w:r>
      <w:proofErr w:type="spellEnd"/>
      <w:r>
        <w:t>, «</w:t>
      </w:r>
      <w:proofErr w:type="spellStart"/>
      <w:r>
        <w:t>Психогимнастика</w:t>
      </w:r>
      <w:proofErr w:type="spellEnd"/>
      <w:r>
        <w:t xml:space="preserve"> в детском саду».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7"/>
        </w:numPr>
        <w:shd w:val="clear" w:color="auto" w:fill="auto"/>
        <w:tabs>
          <w:tab w:val="left" w:pos="320"/>
        </w:tabs>
      </w:pPr>
      <w:proofErr w:type="spellStart"/>
      <w:r>
        <w:t>В.А.Деркунская</w:t>
      </w:r>
      <w:proofErr w:type="spellEnd"/>
      <w:r>
        <w:t>, «Диагностика культуры здоровья дошкольников». Педагогическое общество России, Москва, 2006.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numPr>
          <w:ilvl w:val="0"/>
          <w:numId w:val="7"/>
        </w:numPr>
        <w:shd w:val="clear" w:color="auto" w:fill="auto"/>
      </w:pPr>
      <w:r>
        <w:t xml:space="preserve"> «Планирование воспитательной работы с детьми 2-7 лет в летний перио</w:t>
      </w:r>
      <w:proofErr w:type="gramStart"/>
      <w:r>
        <w:t>д-</w:t>
      </w:r>
      <w:proofErr w:type="gramEnd"/>
      <w:r>
        <w:t xml:space="preserve"> комплексный проект «Весёлый летний марафон», </w:t>
      </w:r>
      <w:proofErr w:type="spellStart"/>
      <w:r>
        <w:t>Н.В.Бобровская</w:t>
      </w:r>
      <w:proofErr w:type="spellEnd"/>
      <w:r>
        <w:t xml:space="preserve">, </w:t>
      </w:r>
      <w:proofErr w:type="spellStart"/>
      <w:r>
        <w:t>В.Е.Лампман</w:t>
      </w:r>
      <w:proofErr w:type="spellEnd"/>
      <w:r>
        <w:t xml:space="preserve">, </w:t>
      </w:r>
      <w:proofErr w:type="spellStart"/>
      <w:r>
        <w:t>Н.П.Битютская</w:t>
      </w:r>
      <w:proofErr w:type="spellEnd"/>
      <w:r>
        <w:t xml:space="preserve"> и др.</w:t>
      </w:r>
    </w:p>
    <w:p w:rsidR="00E770AC" w:rsidRDefault="00E770AC" w:rsidP="00E770AC">
      <w:pPr>
        <w:pStyle w:val="20"/>
        <w:framePr w:w="15086" w:h="4195" w:hRule="exact" w:wrap="none" w:vAnchor="page" w:hAnchor="page" w:x="1111" w:y="5761"/>
        <w:shd w:val="clear" w:color="auto" w:fill="auto"/>
      </w:pPr>
      <w:r>
        <w:t>Волгоград, 2010.</w:t>
      </w:r>
    </w:p>
    <w:p w:rsidR="00813FA2" w:rsidRDefault="00813FA2">
      <w:pPr>
        <w:rPr>
          <w:sz w:val="2"/>
          <w:szCs w:val="2"/>
        </w:rPr>
        <w:sectPr w:rsidR="00813FA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70AC" w:rsidRDefault="00E770AC" w:rsidP="00E770AC">
      <w:pPr>
        <w:pStyle w:val="20"/>
        <w:framePr w:w="14587" w:h="9163" w:hRule="exact" w:wrap="none" w:vAnchor="page" w:hAnchor="page" w:x="1096" w:y="421"/>
        <w:shd w:val="clear" w:color="auto" w:fill="auto"/>
        <w:jc w:val="left"/>
      </w:pPr>
      <w:proofErr w:type="gramStart"/>
      <w:r>
        <w:lastRenderedPageBreak/>
        <w:t>Оборудование - мячи, обручи, дуга, лестница стремянка, доска, мешочки для метания, канат, скакалки, мишень, скамейки, кегли, флажки, а также нестандартное физкультурное оборудование «Сухой дождь», «Серсо», «Кочки», «Лошадки», «Ходули» и т.д.</w:t>
      </w:r>
      <w:proofErr w:type="gramEnd"/>
    </w:p>
    <w:p w:rsidR="00E770AC" w:rsidRDefault="00E770AC" w:rsidP="00E770AC">
      <w:pPr>
        <w:pStyle w:val="50"/>
        <w:framePr w:w="14587" w:h="9163" w:hRule="exact" w:wrap="none" w:vAnchor="page" w:hAnchor="page" w:x="1096" w:y="421"/>
        <w:shd w:val="clear" w:color="auto" w:fill="auto"/>
        <w:jc w:val="both"/>
      </w:pPr>
      <w:r>
        <w:t>ОО «Познавательное развитие»: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01"/>
        </w:tabs>
      </w:pPr>
      <w:proofErr w:type="spellStart"/>
      <w:r>
        <w:t>Э.Г.Пилюгина</w:t>
      </w:r>
      <w:proofErr w:type="spellEnd"/>
      <w:r>
        <w:t xml:space="preserve"> «Занятия по сенсорному воспитанию». Москва «Просвещение», 1983.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20"/>
        </w:tabs>
      </w:pPr>
      <w:r>
        <w:t xml:space="preserve">«Дидактические игры и упражнения по сенсорному воспитанию дошкольников» под ред. </w:t>
      </w:r>
      <w:proofErr w:type="spellStart"/>
      <w:r>
        <w:t>Л.А.Венгера</w:t>
      </w:r>
      <w:proofErr w:type="spellEnd"/>
      <w:r>
        <w:t>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20"/>
        </w:tabs>
      </w:pPr>
      <w:proofErr w:type="spellStart"/>
      <w:r>
        <w:t>Л.В.Куцакова</w:t>
      </w:r>
      <w:proofErr w:type="spellEnd"/>
      <w:r>
        <w:t xml:space="preserve"> «Конструирование и ручной труд в детском саду». Москва «Просвещение», 1990.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20"/>
        </w:tabs>
      </w:pPr>
      <w:proofErr w:type="spellStart"/>
      <w:r>
        <w:t>Л.В.Куцакова</w:t>
      </w:r>
      <w:proofErr w:type="spellEnd"/>
      <w:r>
        <w:t xml:space="preserve"> «Занятия по конструированию из строительного материала в средней группе детского сада», Москва, «Мозаика-синтез», 2008.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20"/>
        </w:tabs>
      </w:pPr>
      <w:proofErr w:type="spellStart"/>
      <w:r>
        <w:t>Л.В.Куцакова</w:t>
      </w:r>
      <w:proofErr w:type="spellEnd"/>
      <w:r>
        <w:t xml:space="preserve"> «Занятия по конструированию из строительного материала в старшей группе детского сада», Москва, «Мозаика-синтез», 2008.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20"/>
        </w:tabs>
      </w:pPr>
      <w:proofErr w:type="spellStart"/>
      <w:r>
        <w:t>Л.В.Куцакова</w:t>
      </w:r>
      <w:proofErr w:type="spellEnd"/>
      <w:r>
        <w:t xml:space="preserve"> «Занятия по конструированию из строительного материала в подготовительной группе детского сада», Москва, «Мозаика-синтез», 2008.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20"/>
        </w:tabs>
      </w:pPr>
      <w:proofErr w:type="spellStart"/>
      <w:r>
        <w:t>Л.С.Метлина</w:t>
      </w:r>
      <w:proofErr w:type="spellEnd"/>
      <w:r>
        <w:t xml:space="preserve"> «Математика в детском саду», Москва «Просвещение», 1984.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20"/>
        </w:tabs>
      </w:pPr>
      <w:proofErr w:type="spellStart"/>
      <w:r>
        <w:t>Т.А.Сидорчук</w:t>
      </w:r>
      <w:proofErr w:type="spellEnd"/>
      <w:r>
        <w:t xml:space="preserve"> «Технология обучения дошкольников умению решать творческие задачи», Ульяновск, 1996.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20"/>
        </w:tabs>
      </w:pPr>
      <w:proofErr w:type="spellStart"/>
      <w:r>
        <w:t>Л.А.Венгер</w:t>
      </w:r>
      <w:proofErr w:type="spellEnd"/>
      <w:r>
        <w:t xml:space="preserve">, </w:t>
      </w:r>
      <w:proofErr w:type="spellStart"/>
      <w:r>
        <w:t>Э.Г.Пилюгина</w:t>
      </w:r>
      <w:proofErr w:type="spellEnd"/>
      <w:r>
        <w:t xml:space="preserve">, </w:t>
      </w:r>
      <w:proofErr w:type="spellStart"/>
      <w:r>
        <w:t>Н.Б.Венгер</w:t>
      </w:r>
      <w:proofErr w:type="spellEnd"/>
      <w:r>
        <w:t xml:space="preserve"> «Воспитание сенсорной культуры ребёнка», Москва «Просвещение, 1988.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92"/>
        </w:tabs>
      </w:pPr>
      <w:proofErr w:type="spellStart"/>
      <w:r>
        <w:t>З.А.Михайлова</w:t>
      </w:r>
      <w:proofErr w:type="spellEnd"/>
      <w:r>
        <w:t xml:space="preserve"> «Игровые занимательные задачи для дошкольников». Москва «Просвещение», 1990.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92"/>
        </w:tabs>
      </w:pPr>
      <w:proofErr w:type="spellStart"/>
      <w:r>
        <w:t>И.А.Помораева</w:t>
      </w:r>
      <w:proofErr w:type="spellEnd"/>
      <w:r>
        <w:t xml:space="preserve">, </w:t>
      </w:r>
      <w:proofErr w:type="spellStart"/>
      <w:r>
        <w:t>В.А.Позина</w:t>
      </w:r>
      <w:proofErr w:type="spellEnd"/>
      <w:r>
        <w:t xml:space="preserve"> «Занятия по формированию элементарных математических представлений», Москва «Мозаика-синтез», 2008.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411"/>
        </w:tabs>
        <w:jc w:val="left"/>
      </w:pPr>
      <w:proofErr w:type="spellStart"/>
      <w:r>
        <w:t>Н.А.Арапова</w:t>
      </w:r>
      <w:proofErr w:type="spellEnd"/>
      <w:r>
        <w:t>-Пискарёва. «Формирование элементарных математических представлений в детском саду. Для занятий с детьми 2-7 лет», программа и методические рекомендации. Москва, «Мозаика-синтез», 2008.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92"/>
        </w:tabs>
      </w:pPr>
      <w:proofErr w:type="spellStart"/>
      <w:r>
        <w:t>Р.С.Буре</w:t>
      </w:r>
      <w:proofErr w:type="spellEnd"/>
      <w:r>
        <w:t xml:space="preserve"> «Готовим детей к школе», Москва «Просвещение», 1987.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92"/>
        </w:tabs>
      </w:pPr>
      <w:proofErr w:type="spellStart"/>
      <w:r>
        <w:t>В.П.Новикова</w:t>
      </w:r>
      <w:proofErr w:type="spellEnd"/>
      <w:r>
        <w:t xml:space="preserve"> «Математика в детском саду». Конспекты занятий с детьми 4-5 лет. Москва «Мозаика-синтез», 2010.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392"/>
        </w:tabs>
      </w:pPr>
      <w:proofErr w:type="spellStart"/>
      <w:r>
        <w:t>В.П.Новикова</w:t>
      </w:r>
      <w:proofErr w:type="spellEnd"/>
      <w:r>
        <w:t xml:space="preserve"> «Математика в детском саду». Конспекты занятий с детьми 5 -6 лет. Москва «Мозаика-синтез», 2010.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406"/>
        </w:tabs>
        <w:jc w:val="left"/>
      </w:pPr>
      <w:r>
        <w:t xml:space="preserve">«Комплексные занятия по программе «От рождения до школы» под ред. Н.Е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. Первая младшая группа</w:t>
      </w:r>
      <w:proofErr w:type="gramStart"/>
      <w:r>
        <w:t xml:space="preserve">.», </w:t>
      </w:r>
      <w:proofErr w:type="gramEnd"/>
      <w:r>
        <w:t xml:space="preserve">авт.-сост. </w:t>
      </w:r>
      <w:proofErr w:type="spellStart"/>
      <w:r>
        <w:t>З.А.Ефанова</w:t>
      </w:r>
      <w:proofErr w:type="spellEnd"/>
      <w:r>
        <w:t>. Волгоград «Учитель», 2013.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406"/>
        </w:tabs>
        <w:jc w:val="left"/>
      </w:pPr>
      <w:r>
        <w:t xml:space="preserve">«Комплексные занятия по программе «От рождения до школы» под ред. Н.Е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. Вторая младшая группа</w:t>
      </w:r>
      <w:proofErr w:type="gramStart"/>
      <w:r>
        <w:t xml:space="preserve">.», </w:t>
      </w:r>
      <w:proofErr w:type="gramEnd"/>
      <w:r>
        <w:t xml:space="preserve">авт.-сост. </w:t>
      </w:r>
      <w:proofErr w:type="spellStart"/>
      <w:r>
        <w:t>З.А.Ефанова</w:t>
      </w:r>
      <w:proofErr w:type="spellEnd"/>
      <w:r>
        <w:t>. Волгоград «Учитель», 2013.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411"/>
        </w:tabs>
      </w:pPr>
      <w:r>
        <w:t xml:space="preserve">«Комплексные занятия по программе «От рождения до школы» под ред. Н.Е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gramStart"/>
      <w:r>
        <w:t>.С</w:t>
      </w:r>
      <w:proofErr w:type="gramEnd"/>
      <w:r>
        <w:t>редняя</w:t>
      </w:r>
      <w:proofErr w:type="spellEnd"/>
      <w:r>
        <w:t xml:space="preserve"> группа.», авт.-сост. </w:t>
      </w:r>
      <w:proofErr w:type="spellStart"/>
      <w:r>
        <w:t>З.А.Ефанова</w:t>
      </w:r>
      <w:proofErr w:type="spellEnd"/>
      <w:r>
        <w:t>. Волгоград «Учитель», 2013.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406"/>
        </w:tabs>
        <w:jc w:val="left"/>
      </w:pPr>
      <w:r>
        <w:t xml:space="preserve">«Комплексные занятия по программе «От рождения до школы» под ред. Н.Е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gramStart"/>
      <w:r>
        <w:t>.С</w:t>
      </w:r>
      <w:proofErr w:type="gramEnd"/>
      <w:r>
        <w:t>таршая</w:t>
      </w:r>
      <w:proofErr w:type="spellEnd"/>
      <w:r>
        <w:t xml:space="preserve"> группа.», авт.-сост. </w:t>
      </w:r>
      <w:proofErr w:type="spellStart"/>
      <w:r>
        <w:t>З.А.Ефанова</w:t>
      </w:r>
      <w:proofErr w:type="spellEnd"/>
      <w:r>
        <w:t>. Волгоград «Учитель», 2013.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411"/>
        </w:tabs>
        <w:jc w:val="left"/>
      </w:pPr>
      <w:r>
        <w:t xml:space="preserve">«Комплексные занятия по программе «От рождения до школы» под ред. Н.Е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gramStart"/>
      <w:r>
        <w:t>.П</w:t>
      </w:r>
      <w:proofErr w:type="gramEnd"/>
      <w:r>
        <w:t>одготовительная</w:t>
      </w:r>
      <w:proofErr w:type="spellEnd"/>
      <w:r>
        <w:t xml:space="preserve"> группа.», авт.-сост. </w:t>
      </w:r>
      <w:proofErr w:type="spellStart"/>
      <w:r>
        <w:t>З.А.Ефанова</w:t>
      </w:r>
      <w:proofErr w:type="spellEnd"/>
      <w:r>
        <w:t>. Волгоград «Учитель», 2013.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411"/>
        </w:tabs>
      </w:pPr>
      <w:r>
        <w:t>«Познание предметного мира. Первая младшая группа</w:t>
      </w:r>
      <w:proofErr w:type="gramStart"/>
      <w:r>
        <w:t xml:space="preserve">.», </w:t>
      </w:r>
      <w:proofErr w:type="gramEnd"/>
      <w:r>
        <w:t xml:space="preserve">авт.-сост.: </w:t>
      </w:r>
      <w:proofErr w:type="spellStart"/>
      <w:r>
        <w:t>З.А.Ефанова</w:t>
      </w:r>
      <w:proofErr w:type="spellEnd"/>
      <w:r>
        <w:t>, Волгоград «Учитель», 2012.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411"/>
        </w:tabs>
      </w:pPr>
      <w:r>
        <w:t>«Познание предметного мира. Вторая младшая группа</w:t>
      </w:r>
      <w:proofErr w:type="gramStart"/>
      <w:r>
        <w:t xml:space="preserve">.», </w:t>
      </w:r>
      <w:proofErr w:type="gramEnd"/>
      <w:r>
        <w:t xml:space="preserve">авт.-сост.: </w:t>
      </w:r>
      <w:proofErr w:type="spellStart"/>
      <w:r>
        <w:t>З.А.Ефанова</w:t>
      </w:r>
      <w:proofErr w:type="spellEnd"/>
      <w:r>
        <w:t>, Волгоград «Учитель», 2012.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411"/>
        </w:tabs>
      </w:pPr>
      <w:r>
        <w:t>«Познание предметного мира. Средняя группа</w:t>
      </w:r>
      <w:proofErr w:type="gramStart"/>
      <w:r>
        <w:t xml:space="preserve">.», </w:t>
      </w:r>
      <w:proofErr w:type="gramEnd"/>
      <w:r>
        <w:t xml:space="preserve">авт.-сост.: </w:t>
      </w:r>
      <w:proofErr w:type="spellStart"/>
      <w:r>
        <w:t>З.А.Ефанова</w:t>
      </w:r>
      <w:proofErr w:type="spellEnd"/>
      <w:r>
        <w:t>, Волгоград «Учитель», 2012.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8"/>
        </w:numPr>
        <w:shd w:val="clear" w:color="auto" w:fill="auto"/>
        <w:tabs>
          <w:tab w:val="left" w:pos="411"/>
        </w:tabs>
      </w:pPr>
      <w:proofErr w:type="spellStart"/>
      <w:r>
        <w:t>Н.Е.Веракса</w:t>
      </w:r>
      <w:proofErr w:type="spellEnd"/>
      <w:proofErr w:type="gramStart"/>
      <w:r>
        <w:t xml:space="preserve"> ,</w:t>
      </w:r>
      <w:proofErr w:type="gramEnd"/>
      <w:r>
        <w:t xml:space="preserve"> О.Р. </w:t>
      </w:r>
      <w:proofErr w:type="spellStart"/>
      <w:r>
        <w:t>Галимов</w:t>
      </w:r>
      <w:proofErr w:type="spellEnd"/>
      <w:r>
        <w:t xml:space="preserve"> «Познавательно-исследовательская деятельность дошкольников», «Мозаика-Синтез», 2012 г.</w:t>
      </w:r>
    </w:p>
    <w:p w:rsidR="00E770AC" w:rsidRDefault="00E770AC" w:rsidP="00E770AC">
      <w:pPr>
        <w:pStyle w:val="50"/>
        <w:framePr w:w="14587" w:h="9163" w:hRule="exact" w:wrap="none" w:vAnchor="page" w:hAnchor="page" w:x="1096" w:y="421"/>
        <w:shd w:val="clear" w:color="auto" w:fill="auto"/>
        <w:jc w:val="both"/>
      </w:pPr>
      <w:r>
        <w:t>ОО «Художественно-эстетическое развитие»: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9"/>
        </w:numPr>
        <w:shd w:val="clear" w:color="auto" w:fill="auto"/>
        <w:tabs>
          <w:tab w:val="left" w:pos="301"/>
        </w:tabs>
      </w:pPr>
      <w:r>
        <w:t xml:space="preserve">«Эстетическое воспитание в детском саду». Под ред. </w:t>
      </w:r>
      <w:proofErr w:type="spellStart"/>
      <w:r>
        <w:t>Н.А.Ветлугиной</w:t>
      </w:r>
      <w:proofErr w:type="spellEnd"/>
      <w:r>
        <w:t>.- Москва, «Просвещение», 1978.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9"/>
        </w:numPr>
        <w:shd w:val="clear" w:color="auto" w:fill="auto"/>
        <w:tabs>
          <w:tab w:val="left" w:pos="320"/>
        </w:tabs>
      </w:pPr>
      <w:r>
        <w:t xml:space="preserve">«Занятия по изобразительной деятельности в детском саду», </w:t>
      </w:r>
      <w:proofErr w:type="spellStart"/>
      <w:r>
        <w:t>Т.С.Комарова</w:t>
      </w:r>
      <w:proofErr w:type="spellEnd"/>
      <w:r>
        <w:t>, Москва, Просвещение, 1980.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9"/>
        </w:numPr>
        <w:shd w:val="clear" w:color="auto" w:fill="auto"/>
        <w:tabs>
          <w:tab w:val="left" w:pos="320"/>
        </w:tabs>
      </w:pPr>
      <w:r>
        <w:t xml:space="preserve">«Самоделки из текстильных материалов», </w:t>
      </w:r>
      <w:proofErr w:type="spellStart"/>
      <w:r>
        <w:t>Г.И.Перевертень</w:t>
      </w:r>
      <w:proofErr w:type="spellEnd"/>
      <w:r>
        <w:t>. Москва, «Просвещение», 1990.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9"/>
        </w:numPr>
        <w:shd w:val="clear" w:color="auto" w:fill="auto"/>
        <w:tabs>
          <w:tab w:val="left" w:pos="320"/>
        </w:tabs>
      </w:pPr>
      <w:r>
        <w:t xml:space="preserve">«Учите детей мастерить», </w:t>
      </w:r>
      <w:proofErr w:type="spellStart"/>
      <w:r>
        <w:t>Э.К.Гульянц</w:t>
      </w:r>
      <w:proofErr w:type="spellEnd"/>
      <w:r>
        <w:t>. Москва, «Просвещение», 1984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9"/>
        </w:numPr>
        <w:shd w:val="clear" w:color="auto" w:fill="auto"/>
        <w:tabs>
          <w:tab w:val="left" w:pos="320"/>
        </w:tabs>
      </w:pPr>
      <w:r>
        <w:t xml:space="preserve">«Аппликация по мотивам народного орнамента в детском саду», З.А. </w:t>
      </w:r>
      <w:proofErr w:type="spellStart"/>
      <w:r>
        <w:t>Богатеева</w:t>
      </w:r>
      <w:proofErr w:type="spellEnd"/>
      <w:r>
        <w:t>». Москва, «Просвещение», 1982.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9"/>
        </w:numPr>
        <w:shd w:val="clear" w:color="auto" w:fill="auto"/>
        <w:tabs>
          <w:tab w:val="left" w:pos="320"/>
        </w:tabs>
      </w:pPr>
      <w:r>
        <w:t xml:space="preserve">«Занятия по изобразительной деятельности во второй младшей группе детского сада», </w:t>
      </w:r>
      <w:proofErr w:type="spellStart"/>
      <w:r>
        <w:t>Т.С.Комарова</w:t>
      </w:r>
      <w:proofErr w:type="spellEnd"/>
      <w:r>
        <w:t>. Москва, «Мозаика-Синтез», 2008.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9"/>
        </w:numPr>
        <w:shd w:val="clear" w:color="auto" w:fill="auto"/>
        <w:tabs>
          <w:tab w:val="left" w:pos="320"/>
        </w:tabs>
      </w:pPr>
      <w:r>
        <w:t xml:space="preserve">«Занятия по изобразительной деятельности в средней группе детского сада», </w:t>
      </w:r>
      <w:proofErr w:type="spellStart"/>
      <w:r>
        <w:t>Т.С.Комарова</w:t>
      </w:r>
      <w:proofErr w:type="spellEnd"/>
      <w:r>
        <w:t>. Москва, «Мозаика-Синтез», 2008.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9"/>
        </w:numPr>
        <w:shd w:val="clear" w:color="auto" w:fill="auto"/>
        <w:tabs>
          <w:tab w:val="left" w:pos="320"/>
        </w:tabs>
      </w:pPr>
      <w:r>
        <w:t xml:space="preserve">«Занятия по изобразительной деятельности в старшей группе детского сада», </w:t>
      </w:r>
      <w:proofErr w:type="spellStart"/>
      <w:r>
        <w:t>Т.С.Комарова</w:t>
      </w:r>
      <w:proofErr w:type="spellEnd"/>
      <w:r>
        <w:t>. Москва, «Мозаика-Синтез», 2008.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9"/>
        </w:numPr>
        <w:shd w:val="clear" w:color="auto" w:fill="auto"/>
        <w:tabs>
          <w:tab w:val="left" w:pos="320"/>
        </w:tabs>
      </w:pPr>
      <w:r>
        <w:t xml:space="preserve">«Занятия по изобразительной деятельности в подготовительной группе детского сада», </w:t>
      </w:r>
      <w:proofErr w:type="spellStart"/>
      <w:r>
        <w:t>Т.С.Комарова</w:t>
      </w:r>
      <w:proofErr w:type="spellEnd"/>
      <w:r>
        <w:t>. Москва, «Мозаика-Синтез», 2008.</w:t>
      </w:r>
    </w:p>
    <w:p w:rsidR="00E770AC" w:rsidRDefault="00E770AC" w:rsidP="00E770AC">
      <w:pPr>
        <w:pStyle w:val="20"/>
        <w:framePr w:w="14587" w:h="9163" w:hRule="exact" w:wrap="none" w:vAnchor="page" w:hAnchor="page" w:x="1096" w:y="421"/>
        <w:numPr>
          <w:ilvl w:val="0"/>
          <w:numId w:val="9"/>
        </w:numPr>
        <w:shd w:val="clear" w:color="auto" w:fill="auto"/>
        <w:tabs>
          <w:tab w:val="left" w:pos="392"/>
        </w:tabs>
      </w:pPr>
      <w:r>
        <w:t xml:space="preserve">«Оригами в детском саду», </w:t>
      </w:r>
      <w:proofErr w:type="spellStart"/>
      <w:r>
        <w:t>С.Мусиенко</w:t>
      </w:r>
      <w:proofErr w:type="spellEnd"/>
      <w:r>
        <w:t xml:space="preserve">, </w:t>
      </w:r>
      <w:proofErr w:type="spellStart"/>
      <w:r>
        <w:t>Г.Бутылкина</w:t>
      </w:r>
      <w:proofErr w:type="spellEnd"/>
      <w:r>
        <w:t>. Москва, Обруч, 2010.</w:t>
      </w:r>
    </w:p>
    <w:p w:rsidR="00813FA2" w:rsidRDefault="00813FA2">
      <w:pPr>
        <w:rPr>
          <w:sz w:val="2"/>
          <w:szCs w:val="2"/>
        </w:rPr>
        <w:sectPr w:rsidR="00813FA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392"/>
        </w:tabs>
      </w:pPr>
      <w:r>
        <w:lastRenderedPageBreak/>
        <w:t xml:space="preserve">«Театральная палитра», программа художественно-эстетического воспитания», </w:t>
      </w:r>
      <w:proofErr w:type="spellStart"/>
      <w:r>
        <w:t>О.В.Гончарова</w:t>
      </w:r>
      <w:proofErr w:type="spellEnd"/>
      <w:r>
        <w:t>. Москва, «Творческий центр», 2010.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392"/>
        </w:tabs>
      </w:pPr>
      <w:r>
        <w:t xml:space="preserve">«Развивайте у дошкольников творчество», </w:t>
      </w:r>
      <w:proofErr w:type="spellStart"/>
      <w:r>
        <w:t>Т.Г.Казакова</w:t>
      </w:r>
      <w:proofErr w:type="spellEnd"/>
      <w:r>
        <w:t>. Москва, «Просвещение», 1985.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392"/>
        </w:tabs>
      </w:pPr>
      <w:r>
        <w:t>«Дымковская игрушка», Ленинград «Художник», 1988 (иллюстрированное пособие).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392"/>
        </w:tabs>
      </w:pPr>
      <w:r>
        <w:t xml:space="preserve">«Поэтический образ природы в детском рисунке», </w:t>
      </w:r>
      <w:proofErr w:type="spellStart"/>
      <w:r>
        <w:t>Л.В.Компанцева</w:t>
      </w:r>
      <w:proofErr w:type="spellEnd"/>
      <w:r>
        <w:t>. Москва, «Просвещение», 1985.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392"/>
        </w:tabs>
      </w:pPr>
      <w:r>
        <w:t xml:space="preserve">«Культурно-досуговая деятельность в детском саду», </w:t>
      </w:r>
      <w:proofErr w:type="spellStart"/>
      <w:r>
        <w:t>М.Б.Зацепина</w:t>
      </w:r>
      <w:proofErr w:type="spellEnd"/>
      <w:r>
        <w:t>. Москва, «Мозаика-Синтез», 2006.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392"/>
        </w:tabs>
      </w:pPr>
      <w:r>
        <w:t xml:space="preserve">«Куклы и дети: кукольный театр и театрализованные игры для детей от 3 до 5 лет», </w:t>
      </w:r>
      <w:proofErr w:type="spellStart"/>
      <w:r>
        <w:t>Н.Сорокина</w:t>
      </w:r>
      <w:proofErr w:type="spellEnd"/>
      <w:r>
        <w:t xml:space="preserve">, </w:t>
      </w:r>
      <w:proofErr w:type="spellStart"/>
      <w:r>
        <w:t>Л.Миланович</w:t>
      </w:r>
      <w:proofErr w:type="spellEnd"/>
      <w:r>
        <w:t>. Москва, «Обруч», 2012.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392"/>
        </w:tabs>
      </w:pPr>
      <w:r>
        <w:t xml:space="preserve">«Семейный театр в детском саду», </w:t>
      </w:r>
      <w:proofErr w:type="spellStart"/>
      <w:r>
        <w:t>Н.В.Додокина</w:t>
      </w:r>
      <w:proofErr w:type="spellEnd"/>
      <w:r>
        <w:t xml:space="preserve">, </w:t>
      </w:r>
      <w:proofErr w:type="spellStart"/>
      <w:r>
        <w:t>Е.С.Евдокимова</w:t>
      </w:r>
      <w:proofErr w:type="spellEnd"/>
      <w:r>
        <w:t>. Москва, «Мозаика-Синтез», 2008.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392"/>
        </w:tabs>
      </w:pPr>
      <w:r>
        <w:t xml:space="preserve">«Театрализованные игры», </w:t>
      </w:r>
      <w:proofErr w:type="spellStart"/>
      <w:r>
        <w:t>С.Мерзлякова</w:t>
      </w:r>
      <w:proofErr w:type="spellEnd"/>
      <w:r>
        <w:t>. Москва, «Обруч», 2012.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392"/>
        </w:tabs>
      </w:pPr>
      <w:r>
        <w:t xml:space="preserve">«Музыка и движение», </w:t>
      </w:r>
      <w:proofErr w:type="spellStart"/>
      <w:r>
        <w:t>С.И.Бекина</w:t>
      </w:r>
      <w:proofErr w:type="spellEnd"/>
      <w:r>
        <w:t>. Москва, «Просвещение», 1984.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411"/>
        </w:tabs>
      </w:pPr>
      <w:r>
        <w:t xml:space="preserve">«Танцевальная ритмика для детей» (1-5), </w:t>
      </w:r>
      <w:proofErr w:type="spellStart"/>
      <w:r>
        <w:t>Т.И.Суворова</w:t>
      </w:r>
      <w:proofErr w:type="spellEnd"/>
      <w:r>
        <w:t>. Санкт-Петербург, «Музыкальная палитра», 2005.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411"/>
        </w:tabs>
      </w:pPr>
      <w:r>
        <w:t xml:space="preserve">«Танцуй, малыш!», </w:t>
      </w:r>
      <w:proofErr w:type="spellStart"/>
      <w:r>
        <w:t>Т.И.Суворова</w:t>
      </w:r>
      <w:proofErr w:type="spellEnd"/>
      <w:r>
        <w:t>. Санкт-Петербург, 2007.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411"/>
        </w:tabs>
      </w:pPr>
      <w:r>
        <w:t>«</w:t>
      </w:r>
      <w:proofErr w:type="spellStart"/>
      <w:r>
        <w:t>Кукляндия</w:t>
      </w:r>
      <w:proofErr w:type="spellEnd"/>
      <w:r>
        <w:t>», учебно-методическое пособие по театрализованной деятельности», Санкт-Петербург, «музыкальная палитра», 2008.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411"/>
        </w:tabs>
      </w:pPr>
      <w:proofErr w:type="gramStart"/>
      <w:r>
        <w:t xml:space="preserve">«Ритмическая мозаика» (программа по ритмической пластике для детей дошкольного возраста», </w:t>
      </w:r>
      <w:proofErr w:type="spellStart"/>
      <w:r>
        <w:t>А.И.Буренина</w:t>
      </w:r>
      <w:proofErr w:type="spellEnd"/>
      <w:r>
        <w:t>.</w:t>
      </w:r>
      <w:proofErr w:type="gramEnd"/>
      <w:r>
        <w:t xml:space="preserve"> Санкт-Петербург, 2000.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9"/>
        </w:numPr>
        <w:shd w:val="clear" w:color="auto" w:fill="auto"/>
        <w:tabs>
          <w:tab w:val="left" w:pos="411"/>
        </w:tabs>
      </w:pPr>
      <w:r>
        <w:t xml:space="preserve">«Теория и методика музыкального воспитания в детском саду», </w:t>
      </w:r>
      <w:proofErr w:type="spellStart"/>
      <w:r>
        <w:t>Н.А.Ветлугина</w:t>
      </w:r>
      <w:proofErr w:type="spellEnd"/>
      <w:r>
        <w:t xml:space="preserve">, </w:t>
      </w:r>
      <w:proofErr w:type="spellStart"/>
      <w:r>
        <w:t>А.В.Кенеман</w:t>
      </w:r>
      <w:proofErr w:type="spellEnd"/>
      <w:r>
        <w:t>. Москва, «Просвещение», 1983.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shd w:val="clear" w:color="auto" w:fill="auto"/>
        <w:spacing w:after="180"/>
      </w:pPr>
      <w:r>
        <w:t>Журналы «Музыкальная палитра», «Музыкальный руководитель»</w:t>
      </w:r>
    </w:p>
    <w:p w:rsidR="00E770AC" w:rsidRDefault="00E770AC" w:rsidP="00E770AC">
      <w:pPr>
        <w:pStyle w:val="50"/>
        <w:framePr w:w="14611" w:h="7737" w:hRule="exact" w:wrap="none" w:vAnchor="page" w:hAnchor="page" w:x="991" w:y="541"/>
        <w:shd w:val="clear" w:color="auto" w:fill="auto"/>
        <w:jc w:val="both"/>
      </w:pPr>
      <w:r>
        <w:t>Инклюзивное образование: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shd w:val="clear" w:color="auto" w:fill="auto"/>
      </w:pPr>
      <w:r>
        <w:t>Программно-методическое обеспечение: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shd w:val="clear" w:color="auto" w:fill="auto"/>
      </w:pPr>
      <w:r>
        <w:t>1 .Петрова О. Логопедический тренажёр, Москва, 2008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0"/>
        </w:numPr>
        <w:shd w:val="clear" w:color="auto" w:fill="auto"/>
        <w:tabs>
          <w:tab w:val="left" w:pos="320"/>
        </w:tabs>
      </w:pPr>
      <w:r>
        <w:t>А. Репина, В.И. Бойко, Уроки логопеда, Екатеринбург, 2002., - 208 с.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0"/>
        </w:numPr>
        <w:shd w:val="clear" w:color="auto" w:fill="auto"/>
        <w:tabs>
          <w:tab w:val="left" w:pos="320"/>
        </w:tabs>
      </w:pPr>
      <w:r>
        <w:t>Козырева Л.М. Развитие речи. Дети 5 - 7 лет / Академия развития, 2007. - 160 с.: ил.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0"/>
        </w:numPr>
        <w:shd w:val="clear" w:color="auto" w:fill="auto"/>
        <w:tabs>
          <w:tab w:val="left" w:pos="320"/>
        </w:tabs>
      </w:pPr>
      <w:r>
        <w:t xml:space="preserve">В.И. Городилова, Е.И. </w:t>
      </w:r>
      <w:proofErr w:type="spellStart"/>
      <w:r>
        <w:t>Радина</w:t>
      </w:r>
      <w:proofErr w:type="spellEnd"/>
      <w:r>
        <w:t>, Воспитание правильной речи у детей дошкольного возраста, Москва, 1961,4-изд.,120 с.: ил.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0"/>
        </w:numPr>
        <w:shd w:val="clear" w:color="auto" w:fill="auto"/>
        <w:tabs>
          <w:tab w:val="left" w:pos="320"/>
        </w:tabs>
      </w:pPr>
      <w:r>
        <w:t xml:space="preserve">М.Ю. </w:t>
      </w:r>
      <w:proofErr w:type="spellStart"/>
      <w:r>
        <w:t>Картушина</w:t>
      </w:r>
      <w:proofErr w:type="spellEnd"/>
      <w:r>
        <w:t xml:space="preserve">. </w:t>
      </w:r>
      <w:proofErr w:type="spellStart"/>
      <w:r>
        <w:t>Логоритмические</w:t>
      </w:r>
      <w:proofErr w:type="spellEnd"/>
      <w:r>
        <w:t xml:space="preserve"> занятия в детском саду. Методическое пособие, Творческий Центр, Москва,2005. - 185с.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0"/>
        </w:numPr>
        <w:shd w:val="clear" w:color="auto" w:fill="auto"/>
        <w:tabs>
          <w:tab w:val="left" w:pos="320"/>
        </w:tabs>
      </w:pPr>
      <w:r>
        <w:t>Логопедия</w:t>
      </w:r>
      <w:proofErr w:type="gramStart"/>
      <w:r>
        <w:t xml:space="preserve"> :</w:t>
      </w:r>
      <w:proofErr w:type="gramEnd"/>
      <w:r>
        <w:t xml:space="preserve"> практическое пособие / авт. - сост. В.И. Руденко. - Изд. 10-е. - Ростов н/Д</w:t>
      </w:r>
      <w:proofErr w:type="gramStart"/>
      <w:r>
        <w:t xml:space="preserve"> :</w:t>
      </w:r>
      <w:proofErr w:type="gramEnd"/>
      <w:r>
        <w:t xml:space="preserve"> Феникс, 2012. - 287с. - ( Библиотека логопеда).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0"/>
        </w:numPr>
        <w:shd w:val="clear" w:color="auto" w:fill="auto"/>
        <w:tabs>
          <w:tab w:val="left" w:pos="320"/>
        </w:tabs>
      </w:pPr>
      <w:r>
        <w:t xml:space="preserve">Мухина. А.Я. </w:t>
      </w:r>
      <w:proofErr w:type="spellStart"/>
      <w:r>
        <w:t>Речедвигательная</w:t>
      </w:r>
      <w:proofErr w:type="spellEnd"/>
      <w:r>
        <w:t xml:space="preserve"> ритмика / А.Я. Мухина. - М.: АСТ </w:t>
      </w:r>
      <w:proofErr w:type="gramStart"/>
      <w:r>
        <w:t>:</w:t>
      </w:r>
      <w:proofErr w:type="spellStart"/>
      <w:r>
        <w:t>А</w:t>
      </w:r>
      <w:proofErr w:type="gramEnd"/>
      <w:r>
        <w:t>стрель</w:t>
      </w:r>
      <w:proofErr w:type="spellEnd"/>
      <w:r>
        <w:t>; Владимир, ВКТ, 2009. - 123с., ил. - ( Библиотека логопеда)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0"/>
        </w:numPr>
        <w:shd w:val="clear" w:color="auto" w:fill="auto"/>
        <w:tabs>
          <w:tab w:val="left" w:pos="330"/>
        </w:tabs>
      </w:pPr>
      <w:proofErr w:type="spellStart"/>
      <w:r>
        <w:t>Новоторцева</w:t>
      </w:r>
      <w:proofErr w:type="spellEnd"/>
      <w:r>
        <w:t xml:space="preserve"> Н.В. Учимся писать. Обучение грамоте в детском саду. Популярное пособие для родителей и педагогов / Ярославль: « Академия развития» , 1998. - 240 с., ил. ( Серия</w:t>
      </w:r>
      <w:proofErr w:type="gramStart"/>
      <w:r>
        <w:t xml:space="preserve"> :</w:t>
      </w:r>
      <w:proofErr w:type="gramEnd"/>
      <w:r>
        <w:t xml:space="preserve"> игра, обучение, развитие, развлечение ).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0"/>
        </w:numPr>
        <w:shd w:val="clear" w:color="auto" w:fill="auto"/>
        <w:tabs>
          <w:tab w:val="left" w:pos="320"/>
        </w:tabs>
      </w:pPr>
      <w:proofErr w:type="spellStart"/>
      <w:r>
        <w:t>Пожиленко</w:t>
      </w:r>
      <w:proofErr w:type="spellEnd"/>
      <w:r>
        <w:t xml:space="preserve"> Е.А. Волшебный мир звуков и слов</w:t>
      </w:r>
      <w:proofErr w:type="gramStart"/>
      <w:r>
        <w:t xml:space="preserve"> :</w:t>
      </w:r>
      <w:proofErr w:type="gramEnd"/>
      <w:r>
        <w:t xml:space="preserve"> Пособие для логопедов. М: </w:t>
      </w:r>
      <w:proofErr w:type="spellStart"/>
      <w:r>
        <w:t>Гуманист</w:t>
      </w:r>
      <w:proofErr w:type="gramStart"/>
      <w:r>
        <w:t>.и</w:t>
      </w:r>
      <w:proofErr w:type="gramEnd"/>
      <w:r>
        <w:t>зд</w:t>
      </w:r>
      <w:proofErr w:type="spellEnd"/>
      <w:r>
        <w:t>. центр ВЛАДОС, 2003. - 216с.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0"/>
        </w:numPr>
        <w:shd w:val="clear" w:color="auto" w:fill="auto"/>
        <w:tabs>
          <w:tab w:val="left" w:pos="392"/>
        </w:tabs>
      </w:pPr>
      <w:proofErr w:type="spellStart"/>
      <w:r>
        <w:t>Крупенчук</w:t>
      </w:r>
      <w:proofErr w:type="spellEnd"/>
      <w:r>
        <w:t xml:space="preserve"> О.И. Пальчиковые игры. - СПб</w:t>
      </w:r>
      <w:proofErr w:type="gramStart"/>
      <w:r>
        <w:t xml:space="preserve">.: </w:t>
      </w:r>
      <w:proofErr w:type="gramEnd"/>
      <w:r>
        <w:t>Издательский дом «Литера» , 2009. - 32с.: ил. - ( Серия « Уроки логопеда»).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0"/>
        </w:numPr>
        <w:shd w:val="clear" w:color="auto" w:fill="auto"/>
        <w:tabs>
          <w:tab w:val="left" w:pos="392"/>
        </w:tabs>
      </w:pPr>
      <w:r>
        <w:t>Мезенцева М. Логопедия в картинках. - М.: ЗАО « ОЛМА Медиа Групп», 2013. - 48с. - ( Серия « Программа развития и обучения дошкольника»).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0"/>
        </w:numPr>
        <w:shd w:val="clear" w:color="auto" w:fill="auto"/>
        <w:tabs>
          <w:tab w:val="left" w:pos="406"/>
        </w:tabs>
      </w:pPr>
      <w:proofErr w:type="spellStart"/>
      <w:r>
        <w:t>Гаврина</w:t>
      </w:r>
      <w:proofErr w:type="spellEnd"/>
      <w:r>
        <w:t xml:space="preserve"> С.Е., </w:t>
      </w:r>
      <w:proofErr w:type="spellStart"/>
      <w:r>
        <w:t>Кутявина</w:t>
      </w:r>
      <w:proofErr w:type="spellEnd"/>
      <w:r>
        <w:t xml:space="preserve"> Н.Л., Топоркова И.Г., Щербинина С.В. Развиваем руки - чтоб учиться и писать, и красиво рисовать. Популярное пособие для родителей и педагогов. Ярославль: « Академия развития»,2007. - 185с.: ил.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shd w:val="clear" w:color="auto" w:fill="auto"/>
      </w:pPr>
      <w:r>
        <w:t>13Безрукова Н.М. Экспресс - подготовка к школе. - М.: ЗАО «РОСМЭН - ПРЕСС», 2006. - 192с. - ( Дошкольный проект).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shd w:val="clear" w:color="auto" w:fill="auto"/>
      </w:pPr>
      <w:proofErr w:type="spellStart"/>
      <w:r>
        <w:t>Гаврина</w:t>
      </w:r>
      <w:proofErr w:type="spellEnd"/>
      <w:r>
        <w:t xml:space="preserve"> С.Е., Галанов А.С.. Кларина Л.М., и др. Готовимся к школе. Для детей 5 - 6 лет. - М.: ЗАО «РОСМЭН - ПРЕСС» , 2007. - 287с. - ( Дошкольный проект).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1"/>
        </w:numPr>
        <w:shd w:val="clear" w:color="auto" w:fill="auto"/>
        <w:tabs>
          <w:tab w:val="left" w:pos="392"/>
        </w:tabs>
      </w:pPr>
      <w:r>
        <w:t>Синицына И.Ю. Буду чисто говорить. - М.: ЗАО «РОСМЕН - ПРЕСС», 2008. - 112с.: ил. - ( Говорим правильно).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1"/>
        </w:numPr>
        <w:shd w:val="clear" w:color="auto" w:fill="auto"/>
        <w:tabs>
          <w:tab w:val="left" w:pos="392"/>
        </w:tabs>
      </w:pPr>
      <w:r>
        <w:t xml:space="preserve">Жукова Н.С. Уроки логопеда. Исправление нарушений речи / Н.С. Жукова; ил Е. </w:t>
      </w:r>
      <w:proofErr w:type="spellStart"/>
      <w:r>
        <w:t>Нитылковой</w:t>
      </w:r>
      <w:proofErr w:type="spellEnd"/>
      <w:r>
        <w:t xml:space="preserve">. - М.: </w:t>
      </w:r>
      <w:proofErr w:type="spellStart"/>
      <w:r>
        <w:t>Эксмо</w:t>
      </w:r>
      <w:proofErr w:type="spellEnd"/>
      <w:r>
        <w:t>, 2007. - 120с.: ил.</w:t>
      </w:r>
    </w:p>
    <w:p w:rsidR="00E770AC" w:rsidRDefault="00E770AC" w:rsidP="00E770AC">
      <w:pPr>
        <w:pStyle w:val="20"/>
        <w:framePr w:w="14611" w:h="7737" w:hRule="exact" w:wrap="none" w:vAnchor="page" w:hAnchor="page" w:x="991" w:y="541"/>
        <w:numPr>
          <w:ilvl w:val="0"/>
          <w:numId w:val="11"/>
        </w:numPr>
        <w:shd w:val="clear" w:color="auto" w:fill="auto"/>
        <w:tabs>
          <w:tab w:val="left" w:pos="392"/>
        </w:tabs>
      </w:pPr>
      <w:r>
        <w:t>Ткаченко Т.А. Логопедическая энциклопедия. - М.: ООО ТД « Издательство Мир книги», 2010. - 248с.: ил, 32с.</w:t>
      </w:r>
    </w:p>
    <w:p w:rsidR="00813FA2" w:rsidRDefault="00813FA2">
      <w:pPr>
        <w:rPr>
          <w:sz w:val="2"/>
          <w:szCs w:val="2"/>
        </w:rPr>
        <w:sectPr w:rsidR="00813FA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13FA2" w:rsidRDefault="00813FA2">
      <w:pPr>
        <w:rPr>
          <w:sz w:val="2"/>
          <w:szCs w:val="2"/>
        </w:rPr>
      </w:pPr>
      <w:bookmarkStart w:id="0" w:name="_GoBack"/>
      <w:bookmarkEnd w:id="0"/>
    </w:p>
    <w:sectPr w:rsidR="00813FA2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B22" w:rsidRDefault="00383B22">
      <w:r>
        <w:separator/>
      </w:r>
    </w:p>
  </w:endnote>
  <w:endnote w:type="continuationSeparator" w:id="0">
    <w:p w:rsidR="00383B22" w:rsidRDefault="0038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B22" w:rsidRDefault="00383B22"/>
  </w:footnote>
  <w:footnote w:type="continuationSeparator" w:id="0">
    <w:p w:rsidR="00383B22" w:rsidRDefault="00383B2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351A"/>
    <w:multiLevelType w:val="multilevel"/>
    <w:tmpl w:val="D34804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23C79"/>
    <w:multiLevelType w:val="multilevel"/>
    <w:tmpl w:val="393AB2F8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A174A5"/>
    <w:multiLevelType w:val="multilevel"/>
    <w:tmpl w:val="71F40C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532F43"/>
    <w:multiLevelType w:val="multilevel"/>
    <w:tmpl w:val="D6D89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A46718"/>
    <w:multiLevelType w:val="multilevel"/>
    <w:tmpl w:val="AF7CA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A309AB"/>
    <w:multiLevelType w:val="multilevel"/>
    <w:tmpl w:val="40EE577A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845620"/>
    <w:multiLevelType w:val="multilevel"/>
    <w:tmpl w:val="B9FA3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0F3EC0"/>
    <w:multiLevelType w:val="multilevel"/>
    <w:tmpl w:val="35E85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602CFC"/>
    <w:multiLevelType w:val="multilevel"/>
    <w:tmpl w:val="1AB85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AB2AE8"/>
    <w:multiLevelType w:val="multilevel"/>
    <w:tmpl w:val="95B00F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5C0FB9"/>
    <w:multiLevelType w:val="multilevel"/>
    <w:tmpl w:val="ACB08040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10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13FA2"/>
    <w:rsid w:val="00383B22"/>
    <w:rsid w:val="00813FA2"/>
    <w:rsid w:val="00E7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0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770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70AC"/>
    <w:rPr>
      <w:color w:val="000000"/>
    </w:rPr>
  </w:style>
  <w:style w:type="paragraph" w:styleId="a8">
    <w:name w:val="footer"/>
    <w:basedOn w:val="a"/>
    <w:link w:val="a9"/>
    <w:uiPriority w:val="99"/>
    <w:unhideWhenUsed/>
    <w:rsid w:val="00E770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70A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3062</Words>
  <Characters>17457</Characters>
  <Application>Microsoft Office Word</Application>
  <DocSecurity>0</DocSecurity>
  <Lines>145</Lines>
  <Paragraphs>40</Paragraphs>
  <ScaleCrop>false</ScaleCrop>
  <Company/>
  <LinksUpToDate>false</LinksUpToDate>
  <CharactersWithSpaces>20479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Пользователь Windows</cp:lastModifiedBy>
  <cp:revision>3</cp:revision>
  <dcterms:created xsi:type="dcterms:W3CDTF">2019-07-05T07:59:00Z</dcterms:created>
  <dcterms:modified xsi:type="dcterms:W3CDTF">2019-07-05T08:05:00Z</dcterms:modified>
</cp:coreProperties>
</file>